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5E" w:rsidRPr="00B55EE5" w:rsidRDefault="001E665E" w:rsidP="001E665E">
      <w:pPr>
        <w:jc w:val="center"/>
        <w:rPr>
          <w:rFonts w:ascii="Century Gothic" w:hAnsi="Century Gothic"/>
          <w:b/>
          <w:sz w:val="28"/>
          <w:szCs w:val="28"/>
        </w:rPr>
      </w:pPr>
      <w:r w:rsidRPr="00B55EE5">
        <w:rPr>
          <w:rFonts w:ascii="Century Gothic" w:hAnsi="Century Gothic"/>
          <w:b/>
          <w:sz w:val="28"/>
          <w:szCs w:val="28"/>
        </w:rPr>
        <w:t>Alta California Regional Center</w:t>
      </w:r>
      <w:r w:rsidR="00D42F13" w:rsidRPr="00B55EE5">
        <w:rPr>
          <w:rFonts w:ascii="Century Gothic" w:hAnsi="Century Gothic"/>
          <w:b/>
          <w:sz w:val="28"/>
          <w:szCs w:val="28"/>
        </w:rPr>
        <w:t xml:space="preserve"> (ACRC)</w:t>
      </w:r>
    </w:p>
    <w:p w:rsidR="001E665E" w:rsidRPr="00B55EE5" w:rsidRDefault="001E665E" w:rsidP="001E665E">
      <w:pPr>
        <w:jc w:val="center"/>
        <w:rPr>
          <w:rFonts w:ascii="Century Gothic" w:hAnsi="Century Gothic"/>
          <w:b/>
          <w:sz w:val="28"/>
          <w:szCs w:val="28"/>
        </w:rPr>
      </w:pPr>
      <w:r w:rsidRPr="00B55EE5">
        <w:rPr>
          <w:rFonts w:ascii="Century Gothic" w:hAnsi="Century Gothic"/>
          <w:b/>
          <w:sz w:val="28"/>
          <w:szCs w:val="28"/>
        </w:rPr>
        <w:t>Self-Determination</w:t>
      </w:r>
      <w:r w:rsidR="00B309A9" w:rsidRPr="00B55EE5">
        <w:rPr>
          <w:rFonts w:ascii="Century Gothic" w:hAnsi="Century Gothic"/>
          <w:b/>
          <w:sz w:val="28"/>
          <w:szCs w:val="28"/>
        </w:rPr>
        <w:t xml:space="preserve"> Advisory </w:t>
      </w:r>
      <w:r w:rsidRPr="00B55EE5">
        <w:rPr>
          <w:rFonts w:ascii="Century Gothic" w:hAnsi="Century Gothic"/>
          <w:b/>
          <w:sz w:val="28"/>
          <w:szCs w:val="28"/>
        </w:rPr>
        <w:t>Committee Meeting</w:t>
      </w:r>
      <w:r w:rsidR="00791880" w:rsidRPr="00B55EE5">
        <w:rPr>
          <w:rFonts w:ascii="Century Gothic" w:hAnsi="Century Gothic"/>
          <w:b/>
          <w:sz w:val="28"/>
          <w:szCs w:val="28"/>
        </w:rPr>
        <w:t xml:space="preserve"> (SDAC)</w:t>
      </w:r>
    </w:p>
    <w:p w:rsidR="001E665E" w:rsidRPr="00B55EE5" w:rsidRDefault="001E665E" w:rsidP="001E665E">
      <w:pPr>
        <w:jc w:val="center"/>
        <w:rPr>
          <w:rFonts w:ascii="Century Gothic" w:hAnsi="Century Gothic"/>
          <w:b/>
          <w:sz w:val="28"/>
          <w:szCs w:val="28"/>
        </w:rPr>
      </w:pPr>
      <w:r w:rsidRPr="00B55EE5">
        <w:rPr>
          <w:rFonts w:ascii="Century Gothic" w:hAnsi="Century Gothic"/>
          <w:b/>
          <w:sz w:val="28"/>
          <w:szCs w:val="28"/>
        </w:rPr>
        <w:t>Wednesday</w:t>
      </w:r>
      <w:r w:rsidR="00EF4A2E" w:rsidRPr="00B55EE5">
        <w:rPr>
          <w:rFonts w:ascii="Century Gothic" w:hAnsi="Century Gothic"/>
          <w:b/>
          <w:sz w:val="28"/>
          <w:szCs w:val="28"/>
        </w:rPr>
        <w:t>, January 8th</w:t>
      </w:r>
      <w:r w:rsidR="00DC06EC" w:rsidRPr="00B55EE5">
        <w:rPr>
          <w:rFonts w:ascii="Century Gothic" w:hAnsi="Century Gothic"/>
          <w:b/>
          <w:sz w:val="28"/>
          <w:szCs w:val="28"/>
        </w:rPr>
        <w:t>, 20</w:t>
      </w:r>
      <w:r w:rsidR="00EF4A2E" w:rsidRPr="00B55EE5">
        <w:rPr>
          <w:rFonts w:ascii="Century Gothic" w:hAnsi="Century Gothic"/>
          <w:b/>
          <w:sz w:val="28"/>
          <w:szCs w:val="28"/>
        </w:rPr>
        <w:t>20</w:t>
      </w:r>
    </w:p>
    <w:p w:rsidR="001E665E" w:rsidRPr="00B55EE5" w:rsidRDefault="001E665E" w:rsidP="001E665E">
      <w:pPr>
        <w:jc w:val="center"/>
        <w:rPr>
          <w:rFonts w:ascii="Century Gothic" w:hAnsi="Century Gothic"/>
          <w:b/>
          <w:sz w:val="28"/>
          <w:szCs w:val="28"/>
        </w:rPr>
      </w:pPr>
      <w:r w:rsidRPr="00B55EE5">
        <w:rPr>
          <w:rFonts w:ascii="Century Gothic" w:hAnsi="Century Gothic"/>
          <w:b/>
          <w:sz w:val="28"/>
          <w:szCs w:val="28"/>
        </w:rPr>
        <w:t>10:00 A.M. to 12:00 P.M.</w:t>
      </w:r>
    </w:p>
    <w:p w:rsidR="001E665E" w:rsidRPr="00B55EE5" w:rsidRDefault="001E665E" w:rsidP="001E665E">
      <w:pPr>
        <w:jc w:val="center"/>
        <w:rPr>
          <w:rFonts w:ascii="Century Gothic" w:hAnsi="Century Gothic"/>
          <w:b/>
          <w:sz w:val="28"/>
          <w:szCs w:val="28"/>
        </w:rPr>
      </w:pPr>
      <w:r w:rsidRPr="00B55EE5">
        <w:rPr>
          <w:rFonts w:ascii="Century Gothic" w:hAnsi="Century Gothic"/>
          <w:b/>
          <w:sz w:val="28"/>
          <w:szCs w:val="28"/>
        </w:rPr>
        <w:t>Minutes</w:t>
      </w:r>
    </w:p>
    <w:p w:rsidR="00EF4A2E" w:rsidRPr="00B55EE5" w:rsidRDefault="00EF4A2E" w:rsidP="001E665E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4320"/>
        <w:gridCol w:w="450"/>
        <w:gridCol w:w="2610"/>
        <w:gridCol w:w="2520"/>
      </w:tblGrid>
      <w:tr w:rsidR="00EF4A2E" w:rsidRPr="00B07CD6" w:rsidTr="00182196">
        <w:trPr>
          <w:trHeight w:val="422"/>
        </w:trPr>
        <w:tc>
          <w:tcPr>
            <w:tcW w:w="4770" w:type="dxa"/>
            <w:gridSpan w:val="2"/>
          </w:tcPr>
          <w:p w:rsidR="00EF4A2E" w:rsidRPr="00B07CD6" w:rsidRDefault="00EF4A2E" w:rsidP="00353B82">
            <w:pPr>
              <w:rPr>
                <w:rFonts w:ascii="Century Gothic" w:eastAsia="Adobe Ming Std L" w:hAnsi="Century Gothic" w:cs="Aharoni"/>
                <w:b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b/>
                <w:sz w:val="28"/>
                <w:szCs w:val="28"/>
              </w:rPr>
              <w:t>Members:</w:t>
            </w:r>
            <w:r w:rsidRPr="00B07CD6">
              <w:rPr>
                <w:rFonts w:ascii="Century Gothic" w:eastAsia="Adobe Ming Std L" w:hAnsi="Century Gothic" w:cs="Aharoni"/>
                <w:b/>
                <w:sz w:val="28"/>
                <w:szCs w:val="28"/>
              </w:rPr>
              <w:tab/>
            </w:r>
          </w:p>
          <w:p w:rsidR="00EF4A2E" w:rsidRPr="00B07CD6" w:rsidRDefault="00EF4A2E" w:rsidP="00353B82">
            <w:pPr>
              <w:rPr>
                <w:rFonts w:ascii="Century Gothic" w:eastAsia="Adobe Ming Std L" w:hAnsi="Century Gothic" w:cs="Aharoni"/>
                <w:b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b/>
                <w:sz w:val="28"/>
                <w:szCs w:val="28"/>
              </w:rPr>
              <w:tab/>
            </w:r>
            <w:r w:rsidRPr="00B07CD6">
              <w:rPr>
                <w:rFonts w:ascii="Century Gothic" w:eastAsia="Adobe Ming Std L" w:hAnsi="Century Gothic" w:cs="Aharoni"/>
                <w:b/>
                <w:sz w:val="28"/>
                <w:szCs w:val="28"/>
              </w:rPr>
              <w:tab/>
            </w:r>
          </w:p>
        </w:tc>
        <w:tc>
          <w:tcPr>
            <w:tcW w:w="2610" w:type="dxa"/>
          </w:tcPr>
          <w:p w:rsidR="00EF4A2E" w:rsidRPr="00B07CD6" w:rsidRDefault="00EF4A2E" w:rsidP="00353B82">
            <w:pPr>
              <w:rPr>
                <w:rFonts w:ascii="Century Gothic" w:eastAsia="Adobe Ming Std L" w:hAnsi="Century Gothic" w:cs="Aharoni"/>
                <w:b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b/>
                <w:sz w:val="28"/>
                <w:szCs w:val="28"/>
              </w:rPr>
              <w:t>Present</w:t>
            </w:r>
          </w:p>
        </w:tc>
        <w:tc>
          <w:tcPr>
            <w:tcW w:w="2520" w:type="dxa"/>
          </w:tcPr>
          <w:p w:rsidR="00EF4A2E" w:rsidRPr="00B07CD6" w:rsidRDefault="00EF4A2E" w:rsidP="00353B82">
            <w:pPr>
              <w:rPr>
                <w:rFonts w:ascii="Century Gothic" w:eastAsia="Adobe Ming Std L" w:hAnsi="Century Gothic" w:cs="Aharoni"/>
                <w:b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b/>
                <w:sz w:val="28"/>
                <w:szCs w:val="28"/>
              </w:rPr>
              <w:t>Absent</w:t>
            </w:r>
          </w:p>
        </w:tc>
      </w:tr>
      <w:tr w:rsidR="00EF4A2E" w:rsidRPr="00B07CD6" w:rsidTr="00182196">
        <w:trPr>
          <w:trHeight w:val="73"/>
        </w:trPr>
        <w:tc>
          <w:tcPr>
            <w:tcW w:w="4770" w:type="dxa"/>
            <w:gridSpan w:val="2"/>
          </w:tcPr>
          <w:p w:rsidR="00EF4A2E" w:rsidRPr="00B07CD6" w:rsidRDefault="00EF4A2E" w:rsidP="00353B82">
            <w:pPr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 xml:space="preserve">Lisa Cooley, SA </w:t>
            </w:r>
          </w:p>
        </w:tc>
        <w:tc>
          <w:tcPr>
            <w:tcW w:w="2610" w:type="dxa"/>
          </w:tcPr>
          <w:p w:rsidR="00EF4A2E" w:rsidRPr="00B07CD6" w:rsidRDefault="00F76676" w:rsidP="00353B82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x</w:t>
            </w:r>
          </w:p>
        </w:tc>
        <w:tc>
          <w:tcPr>
            <w:tcW w:w="2520" w:type="dxa"/>
          </w:tcPr>
          <w:p w:rsidR="00EF4A2E" w:rsidRPr="00B07CD6" w:rsidRDefault="00EF4A2E" w:rsidP="00353B82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</w:tr>
      <w:tr w:rsidR="00EF4A2E" w:rsidRPr="00B07CD6" w:rsidTr="00182196">
        <w:tc>
          <w:tcPr>
            <w:tcW w:w="4770" w:type="dxa"/>
            <w:gridSpan w:val="2"/>
          </w:tcPr>
          <w:p w:rsidR="00EF4A2E" w:rsidRPr="00B07CD6" w:rsidRDefault="00EF4A2E" w:rsidP="00353B82">
            <w:pPr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 xml:space="preserve">Joyce McNair, FA </w:t>
            </w:r>
          </w:p>
        </w:tc>
        <w:tc>
          <w:tcPr>
            <w:tcW w:w="2610" w:type="dxa"/>
          </w:tcPr>
          <w:p w:rsidR="00EF4A2E" w:rsidRPr="00B07CD6" w:rsidRDefault="00F76676" w:rsidP="00353B82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x</w:t>
            </w:r>
          </w:p>
        </w:tc>
        <w:tc>
          <w:tcPr>
            <w:tcW w:w="2520" w:type="dxa"/>
          </w:tcPr>
          <w:p w:rsidR="00EF4A2E" w:rsidRPr="00B07CD6" w:rsidRDefault="00EF4A2E" w:rsidP="00353B82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</w:tr>
      <w:tr w:rsidR="00EF4A2E" w:rsidRPr="00B07CD6" w:rsidTr="00182196">
        <w:tc>
          <w:tcPr>
            <w:tcW w:w="4770" w:type="dxa"/>
            <w:gridSpan w:val="2"/>
          </w:tcPr>
          <w:p w:rsidR="00EF4A2E" w:rsidRPr="00B07CD6" w:rsidRDefault="00EF4A2E" w:rsidP="00353B82">
            <w:pPr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Benita Ayala, FA</w:t>
            </w:r>
          </w:p>
        </w:tc>
        <w:tc>
          <w:tcPr>
            <w:tcW w:w="2610" w:type="dxa"/>
          </w:tcPr>
          <w:p w:rsidR="00EF4A2E" w:rsidRPr="00B07CD6" w:rsidRDefault="00EF4A2E" w:rsidP="00353B82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  <w:tc>
          <w:tcPr>
            <w:tcW w:w="2520" w:type="dxa"/>
          </w:tcPr>
          <w:p w:rsidR="00EF4A2E" w:rsidRPr="00B07CD6" w:rsidRDefault="00EF4A2E" w:rsidP="00353B82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</w:tr>
      <w:tr w:rsidR="00EF4A2E" w:rsidRPr="00B07CD6" w:rsidTr="00182196">
        <w:tc>
          <w:tcPr>
            <w:tcW w:w="4770" w:type="dxa"/>
            <w:gridSpan w:val="2"/>
          </w:tcPr>
          <w:p w:rsidR="00EF4A2E" w:rsidRPr="00B07CD6" w:rsidRDefault="00EF4A2E" w:rsidP="00353B82">
            <w:pPr>
              <w:rPr>
                <w:rFonts w:ascii="Century Gothic" w:eastAsia="Adobe Ming Std L" w:hAnsi="Century Gothic" w:cs="Aharoni"/>
                <w:sz w:val="28"/>
                <w:szCs w:val="28"/>
              </w:rPr>
            </w:pPr>
            <w:proofErr w:type="spellStart"/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Brittnee</w:t>
            </w:r>
            <w:proofErr w:type="spellEnd"/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 xml:space="preserve"> Gillespie, DRC</w:t>
            </w:r>
          </w:p>
        </w:tc>
        <w:tc>
          <w:tcPr>
            <w:tcW w:w="2610" w:type="dxa"/>
          </w:tcPr>
          <w:p w:rsidR="00EF4A2E" w:rsidRPr="00B07CD6" w:rsidRDefault="00F76676" w:rsidP="00353B82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x</w:t>
            </w:r>
          </w:p>
        </w:tc>
        <w:tc>
          <w:tcPr>
            <w:tcW w:w="2520" w:type="dxa"/>
          </w:tcPr>
          <w:p w:rsidR="00EF4A2E" w:rsidRPr="00B07CD6" w:rsidRDefault="00EF4A2E" w:rsidP="00353B82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</w:tr>
      <w:tr w:rsidR="00EF4A2E" w:rsidRPr="00B07CD6" w:rsidTr="00182196">
        <w:tc>
          <w:tcPr>
            <w:tcW w:w="4770" w:type="dxa"/>
            <w:gridSpan w:val="2"/>
          </w:tcPr>
          <w:p w:rsidR="00EF4A2E" w:rsidRPr="00B07CD6" w:rsidRDefault="00EF4A2E" w:rsidP="00353B82">
            <w:pPr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 xml:space="preserve">Cristal </w:t>
            </w:r>
            <w:proofErr w:type="spellStart"/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Cabbat</w:t>
            </w:r>
            <w:proofErr w:type="spellEnd"/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, FA</w:t>
            </w:r>
          </w:p>
        </w:tc>
        <w:tc>
          <w:tcPr>
            <w:tcW w:w="2610" w:type="dxa"/>
          </w:tcPr>
          <w:p w:rsidR="00EF4A2E" w:rsidRPr="00B07CD6" w:rsidRDefault="00EF4A2E" w:rsidP="00353B82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  <w:tc>
          <w:tcPr>
            <w:tcW w:w="2520" w:type="dxa"/>
          </w:tcPr>
          <w:p w:rsidR="00EF4A2E" w:rsidRPr="00B07CD6" w:rsidRDefault="00F76676" w:rsidP="00353B82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x</w:t>
            </w:r>
          </w:p>
        </w:tc>
      </w:tr>
      <w:tr w:rsidR="00EF4A2E" w:rsidRPr="00B07CD6" w:rsidTr="00182196">
        <w:tc>
          <w:tcPr>
            <w:tcW w:w="4770" w:type="dxa"/>
            <w:gridSpan w:val="2"/>
          </w:tcPr>
          <w:p w:rsidR="00EF4A2E" w:rsidRPr="00B07CD6" w:rsidRDefault="00EF4A2E" w:rsidP="00353B82">
            <w:pPr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Daniel Meadows, SA</w:t>
            </w:r>
          </w:p>
        </w:tc>
        <w:tc>
          <w:tcPr>
            <w:tcW w:w="2610" w:type="dxa"/>
          </w:tcPr>
          <w:p w:rsidR="00EF4A2E" w:rsidRPr="00B07CD6" w:rsidRDefault="00F76676" w:rsidP="00353B82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x</w:t>
            </w:r>
          </w:p>
        </w:tc>
        <w:tc>
          <w:tcPr>
            <w:tcW w:w="2520" w:type="dxa"/>
          </w:tcPr>
          <w:p w:rsidR="00EF4A2E" w:rsidRPr="00B07CD6" w:rsidRDefault="00EF4A2E" w:rsidP="00353B82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</w:tr>
      <w:tr w:rsidR="00EF4A2E" w:rsidRPr="00B07CD6" w:rsidTr="00182196">
        <w:tc>
          <w:tcPr>
            <w:tcW w:w="4770" w:type="dxa"/>
            <w:gridSpan w:val="2"/>
          </w:tcPr>
          <w:p w:rsidR="00EF4A2E" w:rsidRPr="00B07CD6" w:rsidRDefault="00EF4A2E" w:rsidP="00353B82">
            <w:pPr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Kenya Martinez, FA</w:t>
            </w:r>
          </w:p>
        </w:tc>
        <w:tc>
          <w:tcPr>
            <w:tcW w:w="2610" w:type="dxa"/>
          </w:tcPr>
          <w:p w:rsidR="00EF4A2E" w:rsidRPr="00B07CD6" w:rsidRDefault="00F76676" w:rsidP="00353B82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x</w:t>
            </w:r>
          </w:p>
        </w:tc>
        <w:tc>
          <w:tcPr>
            <w:tcW w:w="2520" w:type="dxa"/>
          </w:tcPr>
          <w:p w:rsidR="00EF4A2E" w:rsidRPr="00B07CD6" w:rsidRDefault="00EF4A2E" w:rsidP="00353B82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</w:tr>
      <w:tr w:rsidR="00EF4A2E" w:rsidRPr="00B07CD6" w:rsidTr="00182196">
        <w:tc>
          <w:tcPr>
            <w:tcW w:w="4770" w:type="dxa"/>
            <w:gridSpan w:val="2"/>
          </w:tcPr>
          <w:p w:rsidR="00EF4A2E" w:rsidRPr="00B07CD6" w:rsidRDefault="00EF4A2E" w:rsidP="00353B82">
            <w:pPr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Kimberly Terrell, SA</w:t>
            </w:r>
          </w:p>
        </w:tc>
        <w:tc>
          <w:tcPr>
            <w:tcW w:w="2610" w:type="dxa"/>
          </w:tcPr>
          <w:p w:rsidR="00EF4A2E" w:rsidRPr="00B07CD6" w:rsidRDefault="00F76676" w:rsidP="00353B82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x</w:t>
            </w:r>
          </w:p>
        </w:tc>
        <w:tc>
          <w:tcPr>
            <w:tcW w:w="2520" w:type="dxa"/>
          </w:tcPr>
          <w:p w:rsidR="00EF4A2E" w:rsidRPr="00B07CD6" w:rsidRDefault="00EF4A2E" w:rsidP="00353B82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</w:tr>
      <w:tr w:rsidR="00EF4A2E" w:rsidRPr="00B07CD6" w:rsidTr="00182196">
        <w:tc>
          <w:tcPr>
            <w:tcW w:w="4770" w:type="dxa"/>
            <w:gridSpan w:val="2"/>
          </w:tcPr>
          <w:p w:rsidR="00EF4A2E" w:rsidRPr="00B07CD6" w:rsidRDefault="00EF4A2E" w:rsidP="00353B82">
            <w:pPr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Luis Rivera, FA</w:t>
            </w:r>
          </w:p>
        </w:tc>
        <w:tc>
          <w:tcPr>
            <w:tcW w:w="2610" w:type="dxa"/>
          </w:tcPr>
          <w:p w:rsidR="00EF4A2E" w:rsidRPr="00B07CD6" w:rsidRDefault="00EF4A2E" w:rsidP="00353B82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  <w:tc>
          <w:tcPr>
            <w:tcW w:w="2520" w:type="dxa"/>
          </w:tcPr>
          <w:p w:rsidR="00EF4A2E" w:rsidRPr="00B07CD6" w:rsidRDefault="00F76676" w:rsidP="00353B82">
            <w:pPr>
              <w:tabs>
                <w:tab w:val="left" w:pos="585"/>
              </w:tabs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x</w:t>
            </w:r>
          </w:p>
        </w:tc>
      </w:tr>
      <w:tr w:rsidR="00EF4A2E" w:rsidRPr="00B07CD6" w:rsidTr="00182196">
        <w:tc>
          <w:tcPr>
            <w:tcW w:w="4770" w:type="dxa"/>
            <w:gridSpan w:val="2"/>
          </w:tcPr>
          <w:p w:rsidR="00EF4A2E" w:rsidRPr="00B07CD6" w:rsidRDefault="00EF4A2E" w:rsidP="00353B82">
            <w:pPr>
              <w:rPr>
                <w:rFonts w:ascii="Century Gothic" w:eastAsia="Adobe Ming Std L" w:hAnsi="Century Gothic" w:cs="Aharoni"/>
                <w:sz w:val="28"/>
                <w:szCs w:val="28"/>
              </w:rPr>
            </w:pPr>
            <w:proofErr w:type="spellStart"/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Meena</w:t>
            </w:r>
            <w:proofErr w:type="spellEnd"/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 xml:space="preserve"> </w:t>
            </w:r>
            <w:proofErr w:type="spellStart"/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Kalyanasundaram</w:t>
            </w:r>
            <w:proofErr w:type="spellEnd"/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, FA</w:t>
            </w:r>
          </w:p>
        </w:tc>
        <w:tc>
          <w:tcPr>
            <w:tcW w:w="2610" w:type="dxa"/>
          </w:tcPr>
          <w:p w:rsidR="00EF4A2E" w:rsidRPr="00B07CD6" w:rsidRDefault="00EF4A2E" w:rsidP="00353B82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  <w:tc>
          <w:tcPr>
            <w:tcW w:w="2520" w:type="dxa"/>
          </w:tcPr>
          <w:p w:rsidR="00EF4A2E" w:rsidRPr="00B07CD6" w:rsidRDefault="00F76676" w:rsidP="00353B82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x</w:t>
            </w:r>
          </w:p>
        </w:tc>
      </w:tr>
      <w:tr w:rsidR="00EF4A2E" w:rsidRPr="00B07CD6" w:rsidTr="00182196">
        <w:tc>
          <w:tcPr>
            <w:tcW w:w="4770" w:type="dxa"/>
            <w:gridSpan w:val="2"/>
          </w:tcPr>
          <w:p w:rsidR="00EF4A2E" w:rsidRPr="00B07CD6" w:rsidRDefault="00EF4A2E" w:rsidP="00353B82">
            <w:pPr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 xml:space="preserve">Niccole </w:t>
            </w:r>
            <w:proofErr w:type="spellStart"/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Pitz</w:t>
            </w:r>
            <w:proofErr w:type="spellEnd"/>
            <w:r w:rsidR="00AA6621"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,</w:t>
            </w: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 xml:space="preserve"> FA</w:t>
            </w:r>
          </w:p>
        </w:tc>
        <w:tc>
          <w:tcPr>
            <w:tcW w:w="2610" w:type="dxa"/>
          </w:tcPr>
          <w:p w:rsidR="00EF4A2E" w:rsidRPr="00B07CD6" w:rsidRDefault="00EF4A2E" w:rsidP="00353B82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  <w:tc>
          <w:tcPr>
            <w:tcW w:w="2520" w:type="dxa"/>
          </w:tcPr>
          <w:p w:rsidR="00EF4A2E" w:rsidRPr="00B07CD6" w:rsidRDefault="00F76676" w:rsidP="00353B82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x</w:t>
            </w:r>
          </w:p>
        </w:tc>
      </w:tr>
      <w:tr w:rsidR="00EF4A2E" w:rsidRPr="00B07CD6" w:rsidTr="00182196">
        <w:tc>
          <w:tcPr>
            <w:tcW w:w="4770" w:type="dxa"/>
            <w:gridSpan w:val="2"/>
          </w:tcPr>
          <w:p w:rsidR="00EF4A2E" w:rsidRPr="00B07CD6" w:rsidRDefault="00EF4A2E" w:rsidP="00353B82">
            <w:pPr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Tom Hopkins, SA</w:t>
            </w:r>
          </w:p>
        </w:tc>
        <w:tc>
          <w:tcPr>
            <w:tcW w:w="2610" w:type="dxa"/>
          </w:tcPr>
          <w:p w:rsidR="00EF4A2E" w:rsidRPr="00B07CD6" w:rsidRDefault="00EF4A2E" w:rsidP="00353B82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  <w:tc>
          <w:tcPr>
            <w:tcW w:w="2520" w:type="dxa"/>
          </w:tcPr>
          <w:p w:rsidR="00EF4A2E" w:rsidRPr="00B07CD6" w:rsidRDefault="00F76676" w:rsidP="00353B82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x</w:t>
            </w:r>
          </w:p>
        </w:tc>
      </w:tr>
      <w:tr w:rsidR="00EF4A2E" w:rsidRPr="00B07CD6" w:rsidTr="00182196">
        <w:tc>
          <w:tcPr>
            <w:tcW w:w="4770" w:type="dxa"/>
            <w:gridSpan w:val="2"/>
          </w:tcPr>
          <w:p w:rsidR="00EF4A2E" w:rsidRPr="00B07CD6" w:rsidRDefault="00EF4A2E" w:rsidP="00353B82">
            <w:pPr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Teresa Schmalz, FA</w:t>
            </w:r>
          </w:p>
        </w:tc>
        <w:tc>
          <w:tcPr>
            <w:tcW w:w="2610" w:type="dxa"/>
          </w:tcPr>
          <w:p w:rsidR="00EF4A2E" w:rsidRPr="00B07CD6" w:rsidRDefault="00F76676" w:rsidP="00353B82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x</w:t>
            </w:r>
          </w:p>
        </w:tc>
        <w:tc>
          <w:tcPr>
            <w:tcW w:w="2520" w:type="dxa"/>
          </w:tcPr>
          <w:p w:rsidR="00EF4A2E" w:rsidRPr="00B07CD6" w:rsidRDefault="00EF4A2E" w:rsidP="00353B82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</w:tr>
      <w:tr w:rsidR="00EF4A2E" w:rsidRPr="00B07CD6" w:rsidTr="00182196">
        <w:tc>
          <w:tcPr>
            <w:tcW w:w="4770" w:type="dxa"/>
            <w:gridSpan w:val="2"/>
            <w:shd w:val="clear" w:color="auto" w:fill="000000" w:themeFill="text1"/>
          </w:tcPr>
          <w:p w:rsidR="00EF4A2E" w:rsidRPr="00B07CD6" w:rsidRDefault="00EF4A2E" w:rsidP="00353B82">
            <w:pPr>
              <w:rPr>
                <w:rFonts w:ascii="Century Gothic" w:eastAsia="Adobe Ming Std L" w:hAnsi="Century Gothic" w:cs="Aharoni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EF4A2E" w:rsidRPr="00B07CD6" w:rsidRDefault="00EF4A2E" w:rsidP="00353B82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:rsidR="00EF4A2E" w:rsidRPr="00B07CD6" w:rsidRDefault="00EF4A2E" w:rsidP="00353B82">
            <w:pPr>
              <w:jc w:val="center"/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</w:tr>
      <w:tr w:rsidR="00EF4A2E" w:rsidRPr="00B07CD6" w:rsidTr="00353B82">
        <w:tc>
          <w:tcPr>
            <w:tcW w:w="9900" w:type="dxa"/>
            <w:gridSpan w:val="4"/>
          </w:tcPr>
          <w:p w:rsidR="00EF4A2E" w:rsidRPr="00B07CD6" w:rsidRDefault="00EF4A2E" w:rsidP="00353B82">
            <w:pPr>
              <w:rPr>
                <w:rFonts w:ascii="Century Gothic" w:eastAsia="Adobe Ming Std L" w:hAnsi="Century Gothic" w:cs="Aharoni"/>
                <w:b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b/>
                <w:sz w:val="28"/>
                <w:szCs w:val="28"/>
              </w:rPr>
              <w:t xml:space="preserve">Others Present: </w:t>
            </w:r>
          </w:p>
          <w:p w:rsidR="00EF4A2E" w:rsidRPr="00B07CD6" w:rsidRDefault="00EF4A2E" w:rsidP="00353B82">
            <w:pPr>
              <w:rPr>
                <w:rFonts w:ascii="Century Gothic" w:eastAsia="Adobe Ming Std L" w:hAnsi="Century Gothic" w:cs="Aharoni"/>
                <w:b/>
                <w:sz w:val="28"/>
                <w:szCs w:val="28"/>
              </w:rPr>
            </w:pPr>
          </w:p>
        </w:tc>
      </w:tr>
      <w:tr w:rsidR="00EF4A2E" w:rsidRPr="00B07CD6" w:rsidTr="00182196">
        <w:tc>
          <w:tcPr>
            <w:tcW w:w="4320" w:type="dxa"/>
            <w:shd w:val="clear" w:color="auto" w:fill="auto"/>
          </w:tcPr>
          <w:p w:rsidR="00EF4A2E" w:rsidRPr="00B07CD6" w:rsidRDefault="00F76676" w:rsidP="00353B82">
            <w:pPr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 xml:space="preserve">Lori </w:t>
            </w:r>
            <w:proofErr w:type="spellStart"/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Banales</w:t>
            </w:r>
            <w:proofErr w:type="spellEnd"/>
            <w:r w:rsidR="00182196"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, ACRC</w:t>
            </w:r>
          </w:p>
          <w:p w:rsidR="00F76676" w:rsidRPr="00B07CD6" w:rsidRDefault="00F76676" w:rsidP="00353B82">
            <w:pPr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Brittany Mangum</w:t>
            </w:r>
            <w:r w:rsidR="00182196"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, ACRC</w:t>
            </w:r>
          </w:p>
          <w:p w:rsidR="003E59E7" w:rsidRPr="00B07CD6" w:rsidRDefault="00F76676" w:rsidP="00353B82">
            <w:pPr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Jen Bloom</w:t>
            </w:r>
            <w:r w:rsidR="00182196"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, ACRC</w:t>
            </w:r>
          </w:p>
          <w:p w:rsidR="00F76676" w:rsidRPr="00B07CD6" w:rsidRDefault="00F76676" w:rsidP="00353B82">
            <w:pPr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Jason Lindo</w:t>
            </w:r>
            <w:r w:rsidR="00182196"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, ACRC</w:t>
            </w:r>
          </w:p>
          <w:p w:rsidR="00F76676" w:rsidRPr="00B07CD6" w:rsidRDefault="00F76676" w:rsidP="00353B82">
            <w:pPr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Mechelle Johnson</w:t>
            </w:r>
            <w:r w:rsidR="00182196"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, ACRC</w:t>
            </w:r>
          </w:p>
          <w:p w:rsidR="003E59E7" w:rsidRPr="00B07CD6" w:rsidRDefault="00F76676" w:rsidP="00353B82">
            <w:pPr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Kathy Brian</w:t>
            </w:r>
            <w:r w:rsidR="00182196"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, SCDD</w:t>
            </w:r>
          </w:p>
          <w:p w:rsidR="00182196" w:rsidRPr="00B07CD6" w:rsidRDefault="00182196" w:rsidP="00353B82">
            <w:pPr>
              <w:rPr>
                <w:rFonts w:ascii="Century Gothic" w:eastAsia="Adobe Ming Std L" w:hAnsi="Century Gothic" w:cs="Aharoni"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Joseph Hernandez</w:t>
            </w:r>
          </w:p>
          <w:p w:rsidR="003E59E7" w:rsidRPr="00B07CD6" w:rsidRDefault="003E59E7" w:rsidP="00353B82">
            <w:pPr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D7565B" w:rsidRPr="00B07CD6" w:rsidRDefault="00D7565B" w:rsidP="003E59E7">
            <w:pPr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  <w:tc>
          <w:tcPr>
            <w:tcW w:w="2520" w:type="dxa"/>
          </w:tcPr>
          <w:p w:rsidR="00EF4A2E" w:rsidRPr="00B07CD6" w:rsidRDefault="00EF4A2E" w:rsidP="00353B82">
            <w:pPr>
              <w:rPr>
                <w:rFonts w:ascii="Century Gothic" w:eastAsia="Adobe Ming Std L" w:hAnsi="Century Gothic" w:cs="Aharoni"/>
                <w:sz w:val="28"/>
                <w:szCs w:val="28"/>
              </w:rPr>
            </w:pPr>
          </w:p>
        </w:tc>
      </w:tr>
      <w:tr w:rsidR="00EF4A2E" w:rsidRPr="00B07CD6" w:rsidTr="00353B82">
        <w:tc>
          <w:tcPr>
            <w:tcW w:w="9900" w:type="dxa"/>
            <w:gridSpan w:val="4"/>
          </w:tcPr>
          <w:p w:rsidR="00EF4A2E" w:rsidRPr="00B07CD6" w:rsidRDefault="00EF4A2E" w:rsidP="00353B82">
            <w:pPr>
              <w:rPr>
                <w:rFonts w:ascii="Century Gothic" w:eastAsia="Adobe Ming Std L" w:hAnsi="Century Gothic" w:cs="Aharoni"/>
                <w:b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b/>
                <w:sz w:val="28"/>
                <w:szCs w:val="28"/>
              </w:rPr>
              <w:t xml:space="preserve">Legend: </w:t>
            </w:r>
          </w:p>
          <w:p w:rsidR="00EF4A2E" w:rsidRPr="00B07CD6" w:rsidRDefault="00EF4A2E" w:rsidP="00353B82">
            <w:pPr>
              <w:rPr>
                <w:rFonts w:ascii="Century Gothic" w:eastAsia="Adobe Ming Std L" w:hAnsi="Century Gothic" w:cs="Aharoni"/>
                <w:b/>
                <w:sz w:val="28"/>
                <w:szCs w:val="28"/>
              </w:rPr>
            </w:pPr>
            <w:r w:rsidRPr="00B07CD6">
              <w:rPr>
                <w:rFonts w:ascii="Century Gothic" w:eastAsia="Adobe Ming Std L" w:hAnsi="Century Gothic" w:cs="Aharoni"/>
                <w:sz w:val="28"/>
                <w:szCs w:val="28"/>
              </w:rPr>
              <w:t>SA – Self-Advocate, FA – Family Advocate, SP – Service Provider</w:t>
            </w:r>
          </w:p>
        </w:tc>
      </w:tr>
    </w:tbl>
    <w:p w:rsidR="00EF4A2E" w:rsidRPr="00B07CD6" w:rsidRDefault="00EF4A2E" w:rsidP="00EF4A2E">
      <w:pPr>
        <w:tabs>
          <w:tab w:val="left" w:pos="0"/>
          <w:tab w:val="left" w:pos="335"/>
          <w:tab w:val="left" w:pos="870"/>
        </w:tabs>
        <w:rPr>
          <w:rFonts w:ascii="Century Gothic" w:hAnsi="Century Gothic" w:cs="Tahoma"/>
          <w:sz w:val="28"/>
          <w:szCs w:val="28"/>
        </w:rPr>
      </w:pPr>
    </w:p>
    <w:p w:rsidR="00182196" w:rsidRPr="00B07CD6" w:rsidRDefault="00182196" w:rsidP="00EF4A2E">
      <w:pPr>
        <w:tabs>
          <w:tab w:val="left" w:pos="0"/>
          <w:tab w:val="left" w:pos="335"/>
          <w:tab w:val="left" w:pos="870"/>
        </w:tabs>
        <w:rPr>
          <w:rFonts w:ascii="Century Gothic" w:hAnsi="Century Gothic" w:cs="Tahoma"/>
          <w:sz w:val="28"/>
          <w:szCs w:val="28"/>
        </w:rPr>
      </w:pPr>
    </w:p>
    <w:p w:rsidR="00182196" w:rsidRPr="00B07CD6" w:rsidRDefault="00182196" w:rsidP="00EF4A2E">
      <w:pPr>
        <w:tabs>
          <w:tab w:val="left" w:pos="0"/>
          <w:tab w:val="left" w:pos="335"/>
          <w:tab w:val="left" w:pos="870"/>
        </w:tabs>
        <w:rPr>
          <w:rFonts w:ascii="Century Gothic" w:hAnsi="Century Gothic" w:cs="Tahoma"/>
          <w:sz w:val="28"/>
          <w:szCs w:val="28"/>
        </w:rPr>
      </w:pPr>
    </w:p>
    <w:p w:rsidR="009F249B" w:rsidRPr="00B07CD6" w:rsidRDefault="009F249B" w:rsidP="00B07CD6">
      <w:pPr>
        <w:tabs>
          <w:tab w:val="left" w:pos="0"/>
          <w:tab w:val="left" w:pos="335"/>
          <w:tab w:val="left" w:pos="870"/>
        </w:tabs>
        <w:ind w:hanging="360"/>
        <w:rPr>
          <w:rFonts w:ascii="Century Gothic" w:hAnsi="Century Gothic"/>
          <w:sz w:val="28"/>
          <w:szCs w:val="28"/>
        </w:rPr>
      </w:pPr>
      <w:r w:rsidRPr="00B07CD6">
        <w:rPr>
          <w:rFonts w:ascii="Century Gothic" w:hAnsi="Century Gothic" w:cs="Tahoma"/>
          <w:b/>
          <w:i/>
          <w:sz w:val="28"/>
          <w:szCs w:val="28"/>
        </w:rPr>
        <w:t>1.</w:t>
      </w:r>
      <w:r w:rsidRPr="00B07CD6">
        <w:rPr>
          <w:rFonts w:ascii="Century Gothic" w:hAnsi="Century Gothic" w:cs="Tahoma"/>
          <w:sz w:val="28"/>
          <w:szCs w:val="28"/>
        </w:rPr>
        <w:t xml:space="preserve"> </w:t>
      </w:r>
      <w:r w:rsidR="008A5926" w:rsidRPr="00B07CD6">
        <w:rPr>
          <w:rFonts w:ascii="Century Gothic" w:hAnsi="Century Gothic" w:cs="Tahoma"/>
          <w:b/>
          <w:i/>
          <w:sz w:val="28"/>
          <w:szCs w:val="28"/>
        </w:rPr>
        <w:t xml:space="preserve">Call to Order by </w:t>
      </w:r>
      <w:r w:rsidR="00C26CA5" w:rsidRPr="00B07CD6">
        <w:rPr>
          <w:rFonts w:ascii="Century Gothic" w:hAnsi="Century Gothic" w:cs="Tahoma"/>
          <w:b/>
          <w:i/>
          <w:sz w:val="28"/>
          <w:szCs w:val="28"/>
        </w:rPr>
        <w:t>Lisa Cooley</w:t>
      </w:r>
      <w:r w:rsidR="008A5926" w:rsidRPr="00B07CD6">
        <w:rPr>
          <w:rFonts w:ascii="Century Gothic" w:hAnsi="Century Gothic" w:cs="Tahoma"/>
          <w:b/>
          <w:i/>
          <w:sz w:val="28"/>
          <w:szCs w:val="28"/>
        </w:rPr>
        <w:t>, Chair</w:t>
      </w:r>
    </w:p>
    <w:p w:rsidR="008A5926" w:rsidRPr="00B07CD6" w:rsidRDefault="008A5926" w:rsidP="00B07CD6">
      <w:pPr>
        <w:rPr>
          <w:rFonts w:ascii="Century Gothic" w:hAnsi="Century Gothic"/>
          <w:b/>
          <w:sz w:val="28"/>
          <w:szCs w:val="28"/>
        </w:rPr>
      </w:pPr>
    </w:p>
    <w:p w:rsidR="003E59E7" w:rsidRPr="00B07CD6" w:rsidRDefault="008A5926" w:rsidP="00B07CD6">
      <w:pPr>
        <w:pStyle w:val="ListParagraph"/>
        <w:numPr>
          <w:ilvl w:val="0"/>
          <w:numId w:val="1"/>
        </w:numPr>
        <w:tabs>
          <w:tab w:val="left" w:pos="0"/>
          <w:tab w:val="left" w:pos="335"/>
          <w:tab w:val="left" w:pos="870"/>
        </w:tabs>
        <w:rPr>
          <w:rFonts w:ascii="Century Gothic" w:hAnsi="Century Gothic" w:cstheme="minorHAnsi"/>
          <w:sz w:val="28"/>
          <w:szCs w:val="28"/>
        </w:rPr>
      </w:pPr>
      <w:r w:rsidRPr="00B07CD6">
        <w:rPr>
          <w:rFonts w:ascii="Century Gothic" w:hAnsi="Century Gothic" w:cstheme="minorHAnsi"/>
          <w:sz w:val="28"/>
          <w:szCs w:val="28"/>
        </w:rPr>
        <w:t>Welcome &amp; Introductions</w:t>
      </w:r>
      <w:r w:rsidR="00734CAC" w:rsidRPr="00B07CD6">
        <w:rPr>
          <w:rFonts w:ascii="Century Gothic" w:hAnsi="Century Gothic" w:cstheme="minorHAnsi"/>
          <w:sz w:val="28"/>
          <w:szCs w:val="28"/>
        </w:rPr>
        <w:t xml:space="preserve"> (10:00 A.M.)</w:t>
      </w:r>
      <w:r w:rsidR="00AD7239" w:rsidRPr="00B07CD6">
        <w:rPr>
          <w:rFonts w:ascii="Century Gothic" w:hAnsi="Century Gothic" w:cstheme="minorHAnsi"/>
          <w:sz w:val="28"/>
          <w:szCs w:val="28"/>
        </w:rPr>
        <w:t xml:space="preserve"> </w:t>
      </w:r>
    </w:p>
    <w:p w:rsidR="00313A7D" w:rsidRPr="00B07CD6" w:rsidRDefault="00313A7D" w:rsidP="00B07CD6">
      <w:pPr>
        <w:pStyle w:val="ListParagraph"/>
        <w:tabs>
          <w:tab w:val="left" w:pos="0"/>
          <w:tab w:val="left" w:pos="335"/>
          <w:tab w:val="left" w:pos="870"/>
        </w:tabs>
        <w:rPr>
          <w:rFonts w:ascii="Century Gothic" w:hAnsi="Century Gothic" w:cstheme="minorHAnsi"/>
          <w:sz w:val="28"/>
          <w:szCs w:val="28"/>
        </w:rPr>
      </w:pPr>
    </w:p>
    <w:p w:rsidR="009F249B" w:rsidRPr="00B07CD6" w:rsidRDefault="009F249B" w:rsidP="00B07CD6">
      <w:pPr>
        <w:tabs>
          <w:tab w:val="left" w:pos="0"/>
          <w:tab w:val="left" w:pos="335"/>
          <w:tab w:val="left" w:pos="870"/>
        </w:tabs>
        <w:ind w:hanging="360"/>
        <w:rPr>
          <w:rFonts w:ascii="Century Gothic" w:hAnsi="Century Gothic"/>
          <w:sz w:val="28"/>
          <w:szCs w:val="28"/>
        </w:rPr>
      </w:pPr>
      <w:r w:rsidRPr="00B07CD6">
        <w:rPr>
          <w:rFonts w:ascii="Century Gothic" w:hAnsi="Century Gothic" w:cs="Tahoma"/>
          <w:b/>
          <w:i/>
          <w:sz w:val="28"/>
          <w:szCs w:val="28"/>
        </w:rPr>
        <w:t>2.</w:t>
      </w:r>
      <w:r w:rsidRPr="00B07CD6">
        <w:rPr>
          <w:rFonts w:ascii="Century Gothic" w:hAnsi="Century Gothic" w:cs="Tahoma"/>
          <w:sz w:val="28"/>
          <w:szCs w:val="28"/>
        </w:rPr>
        <w:t xml:space="preserve"> </w:t>
      </w:r>
      <w:r w:rsidR="008A5926" w:rsidRPr="00B07CD6">
        <w:rPr>
          <w:rFonts w:ascii="Century Gothic" w:hAnsi="Century Gothic" w:cs="Tahoma"/>
          <w:b/>
          <w:i/>
          <w:sz w:val="28"/>
          <w:szCs w:val="28"/>
        </w:rPr>
        <w:t xml:space="preserve">Approval of Agenda &amp; Minutes (from </w:t>
      </w:r>
      <w:r w:rsidR="003E59E7" w:rsidRPr="00B07CD6">
        <w:rPr>
          <w:rFonts w:ascii="Century Gothic" w:hAnsi="Century Gothic" w:cs="Tahoma"/>
          <w:b/>
          <w:i/>
          <w:sz w:val="28"/>
          <w:szCs w:val="28"/>
        </w:rPr>
        <w:t>January 8, 2020</w:t>
      </w:r>
      <w:r w:rsidR="00F309B9" w:rsidRPr="00B07CD6">
        <w:rPr>
          <w:rFonts w:ascii="Century Gothic" w:hAnsi="Century Gothic" w:cs="Tahoma"/>
          <w:b/>
          <w:i/>
          <w:sz w:val="28"/>
          <w:szCs w:val="28"/>
        </w:rPr>
        <w:t>)</w:t>
      </w:r>
    </w:p>
    <w:p w:rsidR="003E59E7" w:rsidRPr="00B07CD6" w:rsidRDefault="003E59E7" w:rsidP="00B07CD6">
      <w:pPr>
        <w:tabs>
          <w:tab w:val="left" w:pos="335"/>
          <w:tab w:val="left" w:pos="540"/>
          <w:tab w:val="left" w:pos="870"/>
        </w:tabs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715592" w:rsidRPr="00B07CD6" w:rsidRDefault="008A5926" w:rsidP="00B07CD6">
      <w:pPr>
        <w:pStyle w:val="ListParagraph"/>
        <w:numPr>
          <w:ilvl w:val="0"/>
          <w:numId w:val="1"/>
        </w:numPr>
        <w:tabs>
          <w:tab w:val="left" w:pos="335"/>
          <w:tab w:val="left" w:pos="540"/>
          <w:tab w:val="left" w:pos="870"/>
        </w:tabs>
        <w:spacing w:line="276" w:lineRule="auto"/>
        <w:rPr>
          <w:rFonts w:ascii="Century Gothic" w:hAnsi="Century Gothic" w:cstheme="minorHAnsi"/>
          <w:sz w:val="28"/>
          <w:szCs w:val="28"/>
        </w:rPr>
      </w:pPr>
      <w:r w:rsidRPr="00B07CD6">
        <w:rPr>
          <w:rFonts w:ascii="Century Gothic" w:hAnsi="Century Gothic" w:cstheme="minorHAnsi"/>
          <w:sz w:val="28"/>
          <w:szCs w:val="28"/>
        </w:rPr>
        <w:t>It was moved/seconded and carried to approve t</w:t>
      </w:r>
      <w:r w:rsidR="00B47CA9" w:rsidRPr="00B07CD6">
        <w:rPr>
          <w:rFonts w:ascii="Century Gothic" w:hAnsi="Century Gothic" w:cstheme="minorHAnsi"/>
          <w:sz w:val="28"/>
          <w:szCs w:val="28"/>
        </w:rPr>
        <w:t>he</w:t>
      </w:r>
      <w:r w:rsidRPr="00B07CD6">
        <w:rPr>
          <w:rFonts w:ascii="Century Gothic" w:hAnsi="Century Gothic" w:cstheme="minorHAnsi"/>
          <w:sz w:val="28"/>
          <w:szCs w:val="28"/>
        </w:rPr>
        <w:t xml:space="preserve"> agenda </w:t>
      </w:r>
      <w:r w:rsidR="00DC06EC" w:rsidRPr="00B07CD6">
        <w:rPr>
          <w:rFonts w:ascii="Century Gothic" w:hAnsi="Century Gothic" w:cstheme="minorHAnsi"/>
          <w:sz w:val="28"/>
          <w:szCs w:val="28"/>
        </w:rPr>
        <w:t xml:space="preserve">and minutes. </w:t>
      </w:r>
      <w:r w:rsidR="000C0B4F" w:rsidRPr="00B07CD6">
        <w:rPr>
          <w:rFonts w:ascii="Century Gothic" w:hAnsi="Century Gothic" w:cstheme="minorHAnsi"/>
          <w:sz w:val="28"/>
          <w:szCs w:val="28"/>
        </w:rPr>
        <w:t>No</w:t>
      </w:r>
      <w:r w:rsidR="00B07B1E" w:rsidRPr="00B07CD6">
        <w:rPr>
          <w:rFonts w:ascii="Century Gothic" w:hAnsi="Century Gothic" w:cstheme="minorHAnsi"/>
          <w:sz w:val="28"/>
          <w:szCs w:val="28"/>
        </w:rPr>
        <w:t xml:space="preserve"> Abstention</w:t>
      </w:r>
      <w:r w:rsidR="000C0B4F" w:rsidRPr="00B07CD6">
        <w:rPr>
          <w:rFonts w:ascii="Century Gothic" w:hAnsi="Century Gothic" w:cstheme="minorHAnsi"/>
          <w:sz w:val="28"/>
          <w:szCs w:val="28"/>
        </w:rPr>
        <w:t>s</w:t>
      </w:r>
      <w:r w:rsidR="00DC06EC" w:rsidRPr="00B07CD6">
        <w:rPr>
          <w:rFonts w:ascii="Century Gothic" w:hAnsi="Century Gothic" w:cstheme="minorHAnsi"/>
          <w:sz w:val="28"/>
          <w:szCs w:val="28"/>
        </w:rPr>
        <w:t xml:space="preserve">. </w:t>
      </w:r>
    </w:p>
    <w:p w:rsidR="00682563" w:rsidRPr="00B07CD6" w:rsidRDefault="00682563" w:rsidP="00B07CD6">
      <w:pPr>
        <w:pStyle w:val="ListParagraph"/>
        <w:tabs>
          <w:tab w:val="left" w:pos="335"/>
          <w:tab w:val="left" w:pos="540"/>
          <w:tab w:val="left" w:pos="870"/>
        </w:tabs>
        <w:spacing w:line="276" w:lineRule="auto"/>
        <w:rPr>
          <w:rFonts w:ascii="Century Gothic" w:hAnsi="Century Gothic"/>
          <w:sz w:val="28"/>
          <w:szCs w:val="28"/>
        </w:rPr>
      </w:pPr>
    </w:p>
    <w:p w:rsidR="00EF4A2E" w:rsidRPr="00B07CD6" w:rsidRDefault="00715592" w:rsidP="00B07CD6">
      <w:pPr>
        <w:pStyle w:val="ListParagraph"/>
        <w:tabs>
          <w:tab w:val="left" w:pos="335"/>
          <w:tab w:val="left" w:pos="540"/>
          <w:tab w:val="left" w:pos="870"/>
        </w:tabs>
        <w:spacing w:line="276" w:lineRule="auto"/>
        <w:ind w:left="-432"/>
        <w:rPr>
          <w:rFonts w:ascii="Century Gothic" w:hAnsi="Century Gothic"/>
          <w:b/>
          <w:i/>
          <w:sz w:val="28"/>
          <w:szCs w:val="28"/>
        </w:rPr>
      </w:pPr>
      <w:r w:rsidRPr="00B07CD6">
        <w:rPr>
          <w:rFonts w:ascii="Century Gothic" w:hAnsi="Century Gothic" w:cs="Tahoma"/>
          <w:b/>
          <w:i/>
          <w:sz w:val="28"/>
          <w:szCs w:val="28"/>
        </w:rPr>
        <w:t>3.</w:t>
      </w:r>
      <w:r w:rsidRPr="00B07CD6">
        <w:rPr>
          <w:rFonts w:ascii="Century Gothic" w:hAnsi="Century Gothic"/>
          <w:sz w:val="28"/>
          <w:szCs w:val="28"/>
        </w:rPr>
        <w:t xml:space="preserve"> </w:t>
      </w:r>
      <w:r w:rsidRPr="00B07CD6">
        <w:rPr>
          <w:rFonts w:ascii="Century Gothic" w:hAnsi="Century Gothic" w:cs="Tahoma"/>
          <w:b/>
          <w:i/>
          <w:sz w:val="28"/>
          <w:szCs w:val="28"/>
        </w:rPr>
        <w:t>SDP</w:t>
      </w:r>
      <w:r w:rsidR="00EF4A2E" w:rsidRPr="00B07CD6">
        <w:rPr>
          <w:rFonts w:ascii="Century Gothic" w:hAnsi="Century Gothic" w:cs="Tahoma"/>
          <w:b/>
          <w:i/>
          <w:sz w:val="28"/>
          <w:szCs w:val="28"/>
        </w:rPr>
        <w:t xml:space="preserve"> General Information Update— </w:t>
      </w:r>
      <w:r w:rsidR="00B55EE5" w:rsidRPr="00B07CD6">
        <w:rPr>
          <w:rFonts w:ascii="Century Gothic" w:hAnsi="Century Gothic" w:cs="Tahoma"/>
          <w:b/>
          <w:i/>
          <w:sz w:val="28"/>
          <w:szCs w:val="28"/>
        </w:rPr>
        <w:t>Jason Lindo</w:t>
      </w:r>
      <w:r w:rsidR="00EF4A2E" w:rsidRPr="00B07CD6">
        <w:rPr>
          <w:rFonts w:ascii="Century Gothic" w:hAnsi="Century Gothic" w:cs="Tahoma"/>
          <w:b/>
          <w:i/>
          <w:sz w:val="28"/>
          <w:szCs w:val="28"/>
        </w:rPr>
        <w:t>, ACRC</w:t>
      </w:r>
    </w:p>
    <w:p w:rsidR="00EF4A2E" w:rsidRPr="00B07CD6" w:rsidRDefault="00F76676" w:rsidP="00B07CD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07CD6">
        <w:rPr>
          <w:rFonts w:ascii="Century Gothic" w:hAnsi="Century Gothic"/>
          <w:sz w:val="28"/>
          <w:szCs w:val="28"/>
        </w:rPr>
        <w:t>The “switch has been flipped”!! One of our clients has gone through the initial process and is in SDP! They will be moved to the SDP waiver.</w:t>
      </w:r>
    </w:p>
    <w:p w:rsidR="00F76676" w:rsidRPr="00B07CD6" w:rsidRDefault="00F76676" w:rsidP="00B07CD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07CD6">
        <w:rPr>
          <w:rFonts w:ascii="Century Gothic" w:hAnsi="Century Gothic"/>
          <w:sz w:val="28"/>
          <w:szCs w:val="28"/>
        </w:rPr>
        <w:t xml:space="preserve">Steps: SANDIS- status will be changed to SDP. </w:t>
      </w:r>
    </w:p>
    <w:p w:rsidR="00F76676" w:rsidRPr="00B07CD6" w:rsidRDefault="00F76676" w:rsidP="00B07CD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07CD6">
        <w:rPr>
          <w:rFonts w:ascii="Century Gothic" w:hAnsi="Century Gothic"/>
          <w:sz w:val="28"/>
          <w:szCs w:val="28"/>
        </w:rPr>
        <w:t xml:space="preserve">DDS will review and enable the process- one this is completed, the purchase for FMS will be approved. </w:t>
      </w:r>
    </w:p>
    <w:p w:rsidR="00F76676" w:rsidRPr="00B07CD6" w:rsidRDefault="00F76676" w:rsidP="00B07CD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07CD6">
        <w:rPr>
          <w:rFonts w:ascii="Century Gothic" w:hAnsi="Century Gothic"/>
          <w:sz w:val="28"/>
          <w:szCs w:val="28"/>
        </w:rPr>
        <w:t xml:space="preserve">Funding is contingent on DDS completing their piece. </w:t>
      </w:r>
    </w:p>
    <w:p w:rsidR="00F76676" w:rsidRPr="00B07CD6" w:rsidRDefault="00F76676" w:rsidP="00B07CD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07CD6">
        <w:rPr>
          <w:rFonts w:ascii="Century Gothic" w:hAnsi="Century Gothic"/>
          <w:sz w:val="28"/>
          <w:szCs w:val="28"/>
        </w:rPr>
        <w:t>They have a budge</w:t>
      </w:r>
      <w:r w:rsidR="00AA6CF1" w:rsidRPr="00B07CD6">
        <w:rPr>
          <w:rFonts w:ascii="Century Gothic" w:hAnsi="Century Gothic"/>
          <w:sz w:val="28"/>
          <w:szCs w:val="28"/>
        </w:rPr>
        <w:t>t</w:t>
      </w:r>
      <w:r w:rsidRPr="00B07CD6">
        <w:rPr>
          <w:rFonts w:ascii="Century Gothic" w:hAnsi="Century Gothic"/>
          <w:sz w:val="28"/>
          <w:szCs w:val="28"/>
        </w:rPr>
        <w:t xml:space="preserve"> certified, spending plan agreed upon, all background check</w:t>
      </w:r>
      <w:r w:rsidR="00AA6CF1" w:rsidRPr="00B07CD6">
        <w:rPr>
          <w:rFonts w:ascii="Century Gothic" w:hAnsi="Century Gothic"/>
          <w:sz w:val="28"/>
          <w:szCs w:val="28"/>
        </w:rPr>
        <w:t>s</w:t>
      </w:r>
      <w:r w:rsidRPr="00B07CD6">
        <w:rPr>
          <w:rFonts w:ascii="Century Gothic" w:hAnsi="Century Gothic"/>
          <w:sz w:val="28"/>
          <w:szCs w:val="28"/>
        </w:rPr>
        <w:t xml:space="preserve"> for employees, signed IPP inc</w:t>
      </w:r>
      <w:r w:rsidR="00B55EE5" w:rsidRPr="00B07CD6">
        <w:rPr>
          <w:rFonts w:ascii="Century Gothic" w:hAnsi="Century Gothic"/>
          <w:sz w:val="28"/>
          <w:szCs w:val="28"/>
        </w:rPr>
        <w:t xml:space="preserve">luding budget and spending plan. </w:t>
      </w:r>
    </w:p>
    <w:p w:rsidR="00F76676" w:rsidRPr="00B07CD6" w:rsidRDefault="00F76676" w:rsidP="00B07CD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07CD6">
        <w:rPr>
          <w:rFonts w:ascii="Century Gothic" w:hAnsi="Century Gothic"/>
          <w:sz w:val="28"/>
          <w:szCs w:val="28"/>
        </w:rPr>
        <w:t>There are a handful of other clients who are almost ready to “flip the switch”!</w:t>
      </w:r>
    </w:p>
    <w:p w:rsidR="00F76676" w:rsidRPr="00B07CD6" w:rsidRDefault="00B55EE5" w:rsidP="00B07CD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07CD6">
        <w:rPr>
          <w:rFonts w:ascii="Century Gothic" w:hAnsi="Century Gothic"/>
          <w:sz w:val="28"/>
          <w:szCs w:val="28"/>
        </w:rPr>
        <w:t xml:space="preserve">Of the </w:t>
      </w:r>
      <w:r w:rsidR="00F76676" w:rsidRPr="00B07CD6">
        <w:rPr>
          <w:rFonts w:ascii="Century Gothic" w:hAnsi="Century Gothic"/>
          <w:sz w:val="28"/>
          <w:szCs w:val="28"/>
        </w:rPr>
        <w:t>88 participants</w:t>
      </w:r>
      <w:r w:rsidRPr="00B07CD6">
        <w:rPr>
          <w:rFonts w:ascii="Century Gothic" w:hAnsi="Century Gothic"/>
          <w:sz w:val="28"/>
          <w:szCs w:val="28"/>
        </w:rPr>
        <w:t xml:space="preserve"> selected in 2019,</w:t>
      </w:r>
      <w:r w:rsidR="00F76676" w:rsidRPr="00B07CD6">
        <w:rPr>
          <w:rFonts w:ascii="Century Gothic" w:hAnsi="Century Gothic"/>
          <w:sz w:val="28"/>
          <w:szCs w:val="28"/>
        </w:rPr>
        <w:t xml:space="preserve"> 19 have </w:t>
      </w:r>
      <w:r w:rsidRPr="00B07CD6">
        <w:rPr>
          <w:rFonts w:ascii="Century Gothic" w:hAnsi="Century Gothic"/>
          <w:sz w:val="28"/>
          <w:szCs w:val="28"/>
        </w:rPr>
        <w:t>gone through orientation so far. O</w:t>
      </w:r>
      <w:r w:rsidR="00F76676" w:rsidRPr="00B07CD6">
        <w:rPr>
          <w:rFonts w:ascii="Century Gothic" w:hAnsi="Century Gothic"/>
          <w:sz w:val="28"/>
          <w:szCs w:val="28"/>
        </w:rPr>
        <w:t xml:space="preserve">ne has gone through this past Saturday and said they </w:t>
      </w:r>
      <w:r w:rsidR="00072480" w:rsidRPr="00B07CD6">
        <w:rPr>
          <w:rFonts w:ascii="Century Gothic" w:hAnsi="Century Gothic"/>
          <w:sz w:val="28"/>
          <w:szCs w:val="28"/>
        </w:rPr>
        <w:t>will continue with the SDP process</w:t>
      </w:r>
      <w:r w:rsidR="00F76676" w:rsidRPr="00B07CD6">
        <w:rPr>
          <w:rFonts w:ascii="Century Gothic" w:hAnsi="Century Gothic"/>
          <w:sz w:val="28"/>
          <w:szCs w:val="28"/>
        </w:rPr>
        <w:t xml:space="preserve">. </w:t>
      </w:r>
      <w:r w:rsidR="00072480" w:rsidRPr="00B07CD6">
        <w:rPr>
          <w:rFonts w:ascii="Century Gothic" w:hAnsi="Century Gothic"/>
          <w:sz w:val="28"/>
          <w:szCs w:val="28"/>
        </w:rPr>
        <w:t>Another</w:t>
      </w:r>
      <w:r w:rsidR="00F76676" w:rsidRPr="00B07CD6">
        <w:rPr>
          <w:rFonts w:ascii="Century Gothic" w:hAnsi="Century Gothic"/>
          <w:sz w:val="28"/>
          <w:szCs w:val="28"/>
        </w:rPr>
        <w:t xml:space="preserve"> that went through and declined</w:t>
      </w:r>
      <w:r w:rsidR="00072480" w:rsidRPr="00B07CD6">
        <w:rPr>
          <w:rFonts w:ascii="Century Gothic" w:hAnsi="Century Gothic"/>
          <w:sz w:val="28"/>
          <w:szCs w:val="28"/>
        </w:rPr>
        <w:t>, said</w:t>
      </w:r>
      <w:r w:rsidR="00F76676" w:rsidRPr="00B07CD6">
        <w:rPr>
          <w:rFonts w:ascii="Century Gothic" w:hAnsi="Century Gothic"/>
          <w:sz w:val="28"/>
          <w:szCs w:val="28"/>
        </w:rPr>
        <w:t xml:space="preserve"> they want to continue traditional services</w:t>
      </w:r>
      <w:r w:rsidR="00072480" w:rsidRPr="00B07CD6">
        <w:rPr>
          <w:rFonts w:ascii="Century Gothic" w:hAnsi="Century Gothic"/>
          <w:sz w:val="28"/>
          <w:szCs w:val="28"/>
        </w:rPr>
        <w:t xml:space="preserve">. </w:t>
      </w:r>
    </w:p>
    <w:p w:rsidR="00F76676" w:rsidRPr="00B07CD6" w:rsidRDefault="00072480" w:rsidP="00B07CD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07CD6">
        <w:rPr>
          <w:rFonts w:ascii="Century Gothic" w:hAnsi="Century Gothic"/>
          <w:sz w:val="28"/>
          <w:szCs w:val="28"/>
        </w:rPr>
        <w:t xml:space="preserve">There are </w:t>
      </w:r>
      <w:r w:rsidR="00F76676" w:rsidRPr="00B07CD6">
        <w:rPr>
          <w:rFonts w:ascii="Century Gothic" w:hAnsi="Century Gothic"/>
          <w:sz w:val="28"/>
          <w:szCs w:val="28"/>
        </w:rPr>
        <w:t>18 wh</w:t>
      </w:r>
      <w:r w:rsidRPr="00B07CD6">
        <w:rPr>
          <w:rFonts w:ascii="Century Gothic" w:hAnsi="Century Gothic"/>
          <w:sz w:val="28"/>
          <w:szCs w:val="28"/>
        </w:rPr>
        <w:t>o have gone through orientation, but w</w:t>
      </w:r>
      <w:r w:rsidR="00F76676" w:rsidRPr="00B07CD6">
        <w:rPr>
          <w:rFonts w:ascii="Century Gothic" w:hAnsi="Century Gothic"/>
          <w:sz w:val="28"/>
          <w:szCs w:val="28"/>
        </w:rPr>
        <w:t>e have not heard back</w:t>
      </w:r>
      <w:r w:rsidRPr="00B07CD6">
        <w:rPr>
          <w:rFonts w:ascii="Century Gothic" w:hAnsi="Century Gothic"/>
          <w:sz w:val="28"/>
          <w:szCs w:val="28"/>
        </w:rPr>
        <w:t xml:space="preserve">. </w:t>
      </w:r>
    </w:p>
    <w:p w:rsidR="00F76676" w:rsidRPr="00B07CD6" w:rsidRDefault="00F76676" w:rsidP="00B07CD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07CD6">
        <w:rPr>
          <w:rFonts w:ascii="Century Gothic" w:hAnsi="Century Gothic"/>
          <w:sz w:val="28"/>
          <w:szCs w:val="28"/>
        </w:rPr>
        <w:t xml:space="preserve">Additional </w:t>
      </w:r>
      <w:r w:rsidR="00AA6CF1" w:rsidRPr="00B07CD6">
        <w:rPr>
          <w:rFonts w:ascii="Century Gothic" w:hAnsi="Century Gothic"/>
          <w:sz w:val="28"/>
          <w:szCs w:val="28"/>
        </w:rPr>
        <w:t>Service Coordinators</w:t>
      </w:r>
      <w:r w:rsidR="00B07CD6" w:rsidRPr="00B07CD6">
        <w:rPr>
          <w:rFonts w:ascii="Century Gothic" w:hAnsi="Century Gothic"/>
          <w:sz w:val="28"/>
          <w:szCs w:val="28"/>
        </w:rPr>
        <w:t xml:space="preserve"> </w:t>
      </w:r>
      <w:r w:rsidRPr="00B07CD6">
        <w:rPr>
          <w:rFonts w:ascii="Century Gothic" w:hAnsi="Century Gothic"/>
          <w:sz w:val="28"/>
          <w:szCs w:val="28"/>
        </w:rPr>
        <w:t>will be trained for SDP and will take over SDP cases</w:t>
      </w:r>
      <w:r w:rsidR="00AA6CF1" w:rsidRPr="00B07CD6">
        <w:rPr>
          <w:rFonts w:ascii="Century Gothic" w:hAnsi="Century Gothic"/>
          <w:sz w:val="28"/>
          <w:szCs w:val="28"/>
        </w:rPr>
        <w:t>.</w:t>
      </w:r>
    </w:p>
    <w:p w:rsidR="00F76676" w:rsidRPr="00B07CD6" w:rsidRDefault="00F76676" w:rsidP="00B07CD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07CD6">
        <w:rPr>
          <w:rFonts w:ascii="Century Gothic" w:hAnsi="Century Gothic"/>
          <w:sz w:val="28"/>
          <w:szCs w:val="28"/>
        </w:rPr>
        <w:t xml:space="preserve">All of the SDP </w:t>
      </w:r>
      <w:r w:rsidR="00AA6CF1" w:rsidRPr="00B07CD6">
        <w:rPr>
          <w:rFonts w:ascii="Century Gothic" w:hAnsi="Century Gothic"/>
          <w:sz w:val="28"/>
          <w:szCs w:val="28"/>
        </w:rPr>
        <w:t xml:space="preserve">Service Coordinators </w:t>
      </w:r>
      <w:r w:rsidRPr="00B07CD6">
        <w:rPr>
          <w:rFonts w:ascii="Century Gothic" w:hAnsi="Century Gothic"/>
          <w:sz w:val="28"/>
          <w:szCs w:val="28"/>
        </w:rPr>
        <w:t>and managers have been through an updated training</w:t>
      </w:r>
      <w:r w:rsidR="00AA6CF1" w:rsidRPr="00B07CD6">
        <w:rPr>
          <w:rFonts w:ascii="Century Gothic" w:hAnsi="Century Gothic"/>
          <w:sz w:val="28"/>
          <w:szCs w:val="28"/>
        </w:rPr>
        <w:t>.</w:t>
      </w:r>
    </w:p>
    <w:p w:rsidR="00F76676" w:rsidRPr="00B07CD6" w:rsidRDefault="00F76676" w:rsidP="00B07CD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07CD6">
        <w:rPr>
          <w:rFonts w:ascii="Century Gothic" w:hAnsi="Century Gothic"/>
          <w:sz w:val="28"/>
          <w:szCs w:val="28"/>
        </w:rPr>
        <w:t xml:space="preserve">We will share the dates for upcoming orientations. </w:t>
      </w:r>
      <w:r w:rsidR="00B07CD6">
        <w:rPr>
          <w:rFonts w:ascii="Century Gothic" w:hAnsi="Century Gothic"/>
          <w:sz w:val="28"/>
          <w:szCs w:val="28"/>
        </w:rPr>
        <w:t xml:space="preserve"> </w:t>
      </w:r>
      <w:r w:rsidRPr="00B07CD6">
        <w:rPr>
          <w:rFonts w:ascii="Century Gothic" w:hAnsi="Century Gothic"/>
          <w:sz w:val="28"/>
          <w:szCs w:val="28"/>
        </w:rPr>
        <w:t xml:space="preserve">Mechelle will conduct the last SDP orientation, then the </w:t>
      </w:r>
      <w:r w:rsidR="00B07CD6" w:rsidRPr="00B07CD6">
        <w:rPr>
          <w:rFonts w:ascii="Century Gothic" w:hAnsi="Century Gothic"/>
          <w:sz w:val="28"/>
          <w:szCs w:val="28"/>
        </w:rPr>
        <w:t>Client Services Manager</w:t>
      </w:r>
      <w:r w:rsidRPr="00B07CD6">
        <w:rPr>
          <w:rFonts w:ascii="Century Gothic" w:hAnsi="Century Gothic"/>
          <w:sz w:val="28"/>
          <w:szCs w:val="28"/>
        </w:rPr>
        <w:t xml:space="preserve"> will be the ones hosting </w:t>
      </w:r>
      <w:r w:rsidR="00072480" w:rsidRPr="00B07CD6">
        <w:rPr>
          <w:rFonts w:ascii="Century Gothic" w:hAnsi="Century Gothic"/>
          <w:sz w:val="28"/>
          <w:szCs w:val="28"/>
        </w:rPr>
        <w:t>future</w:t>
      </w:r>
      <w:r w:rsidRPr="00B07CD6">
        <w:rPr>
          <w:rFonts w:ascii="Century Gothic" w:hAnsi="Century Gothic"/>
          <w:sz w:val="28"/>
          <w:szCs w:val="28"/>
        </w:rPr>
        <w:t xml:space="preserve"> orientations. More orientations will be added if everyone does not go th</w:t>
      </w:r>
      <w:r w:rsidR="00E724B2" w:rsidRPr="00B07CD6">
        <w:rPr>
          <w:rFonts w:ascii="Century Gothic" w:hAnsi="Century Gothic"/>
          <w:sz w:val="28"/>
          <w:szCs w:val="28"/>
        </w:rPr>
        <w:t>r</w:t>
      </w:r>
      <w:r w:rsidRPr="00B07CD6">
        <w:rPr>
          <w:rFonts w:ascii="Century Gothic" w:hAnsi="Century Gothic"/>
          <w:sz w:val="28"/>
          <w:szCs w:val="28"/>
        </w:rPr>
        <w:t xml:space="preserve">ough </w:t>
      </w:r>
      <w:r w:rsidR="00AD61C6" w:rsidRPr="00B07CD6">
        <w:rPr>
          <w:rFonts w:ascii="Century Gothic" w:hAnsi="Century Gothic"/>
          <w:sz w:val="28"/>
          <w:szCs w:val="28"/>
        </w:rPr>
        <w:t xml:space="preserve">the scheduled orientations. </w:t>
      </w:r>
    </w:p>
    <w:p w:rsidR="00AD61C6" w:rsidRPr="00B07CD6" w:rsidRDefault="00AD61C6" w:rsidP="00B07CD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07CD6">
        <w:rPr>
          <w:rFonts w:ascii="Century Gothic" w:hAnsi="Century Gothic"/>
          <w:sz w:val="28"/>
          <w:szCs w:val="28"/>
        </w:rPr>
        <w:t>This will be Jason’s last SDAC meeting as he will be retiring</w:t>
      </w:r>
      <w:r w:rsidR="00AA6CF1" w:rsidRPr="00B07CD6">
        <w:rPr>
          <w:rFonts w:ascii="Century Gothic" w:hAnsi="Century Gothic"/>
          <w:sz w:val="28"/>
          <w:szCs w:val="28"/>
        </w:rPr>
        <w:t>.</w:t>
      </w:r>
    </w:p>
    <w:p w:rsidR="00E724B2" w:rsidRPr="00B07CD6" w:rsidRDefault="00E724B2" w:rsidP="00B07CD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07CD6">
        <w:rPr>
          <w:rFonts w:ascii="Century Gothic" w:hAnsi="Century Gothic"/>
          <w:sz w:val="28"/>
          <w:szCs w:val="28"/>
        </w:rPr>
        <w:t xml:space="preserve">After someone has notified their </w:t>
      </w:r>
      <w:r w:rsidR="00AA6CF1" w:rsidRPr="00B07CD6">
        <w:rPr>
          <w:rFonts w:ascii="Century Gothic" w:hAnsi="Century Gothic"/>
          <w:sz w:val="28"/>
          <w:szCs w:val="28"/>
        </w:rPr>
        <w:t>Service Coordinator</w:t>
      </w:r>
      <w:r w:rsidRPr="00B07CD6">
        <w:rPr>
          <w:rFonts w:ascii="Century Gothic" w:hAnsi="Century Gothic"/>
          <w:sz w:val="28"/>
          <w:szCs w:val="28"/>
        </w:rPr>
        <w:t xml:space="preserve">, they will reach out as a </w:t>
      </w:r>
      <w:r w:rsidR="00AA6CF1" w:rsidRPr="00B07CD6">
        <w:rPr>
          <w:rFonts w:ascii="Century Gothic" w:hAnsi="Century Gothic"/>
          <w:sz w:val="28"/>
          <w:szCs w:val="28"/>
        </w:rPr>
        <w:t>P</w:t>
      </w:r>
      <w:r w:rsidRPr="00B07CD6">
        <w:rPr>
          <w:rFonts w:ascii="Century Gothic" w:hAnsi="Century Gothic"/>
          <w:sz w:val="28"/>
          <w:szCs w:val="28"/>
        </w:rPr>
        <w:t xml:space="preserve">lanning </w:t>
      </w:r>
      <w:r w:rsidR="00AA6CF1" w:rsidRPr="00B07CD6">
        <w:rPr>
          <w:rFonts w:ascii="Century Gothic" w:hAnsi="Century Gothic"/>
          <w:sz w:val="28"/>
          <w:szCs w:val="28"/>
        </w:rPr>
        <w:t>T</w:t>
      </w:r>
      <w:r w:rsidRPr="00B07CD6">
        <w:rPr>
          <w:rFonts w:ascii="Century Gothic" w:hAnsi="Century Gothic"/>
          <w:sz w:val="28"/>
          <w:szCs w:val="28"/>
        </w:rPr>
        <w:t>eam and offer assistance, the budget can be worked on and receive template</w:t>
      </w:r>
      <w:r w:rsidR="00AA6CF1" w:rsidRPr="00B07CD6">
        <w:rPr>
          <w:rFonts w:ascii="Century Gothic" w:hAnsi="Century Gothic"/>
          <w:sz w:val="28"/>
          <w:szCs w:val="28"/>
        </w:rPr>
        <w:t>s</w:t>
      </w:r>
      <w:r w:rsidRPr="00B07CD6">
        <w:rPr>
          <w:rFonts w:ascii="Century Gothic" w:hAnsi="Century Gothic"/>
          <w:sz w:val="28"/>
          <w:szCs w:val="28"/>
        </w:rPr>
        <w:t xml:space="preserve"> for the person and </w:t>
      </w:r>
      <w:r w:rsidR="00AA6CF1" w:rsidRPr="00B07CD6">
        <w:rPr>
          <w:rFonts w:ascii="Century Gothic" w:hAnsi="Century Gothic"/>
          <w:sz w:val="28"/>
          <w:szCs w:val="28"/>
        </w:rPr>
        <w:t>S</w:t>
      </w:r>
      <w:r w:rsidRPr="00B07CD6">
        <w:rPr>
          <w:rFonts w:ascii="Century Gothic" w:hAnsi="Century Gothic"/>
          <w:sz w:val="28"/>
          <w:szCs w:val="28"/>
        </w:rPr>
        <w:t xml:space="preserve">pending </w:t>
      </w:r>
      <w:r w:rsidR="00AA6CF1" w:rsidRPr="00B07CD6">
        <w:rPr>
          <w:rFonts w:ascii="Century Gothic" w:hAnsi="Century Gothic"/>
          <w:sz w:val="28"/>
          <w:szCs w:val="28"/>
        </w:rPr>
        <w:t>P</w:t>
      </w:r>
      <w:r w:rsidRPr="00B07CD6">
        <w:rPr>
          <w:rFonts w:ascii="Century Gothic" w:hAnsi="Century Gothic"/>
          <w:sz w:val="28"/>
          <w:szCs w:val="28"/>
        </w:rPr>
        <w:t xml:space="preserve">lan. The process will look different </w:t>
      </w:r>
      <w:r w:rsidR="00AA6CF1" w:rsidRPr="00B07CD6">
        <w:rPr>
          <w:rFonts w:ascii="Century Gothic" w:hAnsi="Century Gothic"/>
          <w:sz w:val="28"/>
          <w:szCs w:val="28"/>
        </w:rPr>
        <w:t xml:space="preserve">for each participant. </w:t>
      </w:r>
    </w:p>
    <w:p w:rsidR="00072480" w:rsidRPr="00B07CD6" w:rsidRDefault="00072480" w:rsidP="00B07CD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07CD6">
        <w:rPr>
          <w:rFonts w:ascii="Century Gothic" w:hAnsi="Century Gothic"/>
          <w:sz w:val="28"/>
          <w:szCs w:val="28"/>
        </w:rPr>
        <w:t>Jen Bloom shared a slide show on the projector that better explained the process. This s</w:t>
      </w:r>
      <w:r w:rsidR="00AA6CF1" w:rsidRPr="00B07CD6">
        <w:rPr>
          <w:rFonts w:ascii="Century Gothic" w:hAnsi="Century Gothic"/>
          <w:sz w:val="28"/>
          <w:szCs w:val="28"/>
        </w:rPr>
        <w:t>l</w:t>
      </w:r>
      <w:r w:rsidRPr="00B07CD6">
        <w:rPr>
          <w:rFonts w:ascii="Century Gothic" w:hAnsi="Century Gothic"/>
          <w:sz w:val="28"/>
          <w:szCs w:val="28"/>
        </w:rPr>
        <w:t xml:space="preserve">ideshow will be emailed to </w:t>
      </w:r>
      <w:r w:rsidR="00AA6CF1" w:rsidRPr="00B07CD6">
        <w:rPr>
          <w:rFonts w:ascii="Century Gothic" w:hAnsi="Century Gothic"/>
          <w:sz w:val="28"/>
          <w:szCs w:val="28"/>
        </w:rPr>
        <w:t xml:space="preserve">the SDAC </w:t>
      </w:r>
      <w:r w:rsidRPr="00B07CD6">
        <w:rPr>
          <w:rFonts w:ascii="Century Gothic" w:hAnsi="Century Gothic"/>
          <w:sz w:val="28"/>
          <w:szCs w:val="28"/>
        </w:rPr>
        <w:t xml:space="preserve">committee and attendees following the meeting. </w:t>
      </w:r>
    </w:p>
    <w:p w:rsidR="00F76676" w:rsidRPr="00B07CD6" w:rsidRDefault="00F76676" w:rsidP="00B07CD6">
      <w:pPr>
        <w:rPr>
          <w:rFonts w:ascii="Century Gothic" w:hAnsi="Century Gothic"/>
          <w:sz w:val="28"/>
          <w:szCs w:val="28"/>
        </w:rPr>
      </w:pPr>
    </w:p>
    <w:p w:rsidR="00F76676" w:rsidRPr="00B07CD6" w:rsidRDefault="00F76676" w:rsidP="00B07CD6">
      <w:pPr>
        <w:rPr>
          <w:rFonts w:ascii="Century Gothic" w:hAnsi="Century Gothic"/>
          <w:sz w:val="28"/>
          <w:szCs w:val="28"/>
        </w:rPr>
      </w:pPr>
    </w:p>
    <w:p w:rsidR="003E59E7" w:rsidRPr="00B07CD6" w:rsidRDefault="00EF4A2E" w:rsidP="00B07CD6">
      <w:pPr>
        <w:pStyle w:val="ListParagraph"/>
        <w:tabs>
          <w:tab w:val="left" w:pos="335"/>
          <w:tab w:val="left" w:pos="540"/>
          <w:tab w:val="left" w:pos="870"/>
        </w:tabs>
        <w:spacing w:line="276" w:lineRule="auto"/>
        <w:ind w:left="-432"/>
        <w:rPr>
          <w:rFonts w:ascii="Century Gothic" w:hAnsi="Century Gothic" w:cs="Tahoma"/>
          <w:b/>
          <w:i/>
          <w:sz w:val="28"/>
          <w:szCs w:val="28"/>
        </w:rPr>
      </w:pPr>
      <w:r w:rsidRPr="00B07CD6">
        <w:rPr>
          <w:rFonts w:ascii="Century Gothic" w:hAnsi="Century Gothic" w:cs="Tahoma"/>
          <w:b/>
          <w:i/>
          <w:sz w:val="28"/>
          <w:szCs w:val="28"/>
        </w:rPr>
        <w:t>4. ACRC’s Next Steps (A Work in Progress) – Joyce McNair</w:t>
      </w:r>
    </w:p>
    <w:p w:rsidR="003E59E7" w:rsidRPr="00B07CD6" w:rsidRDefault="00AD61C6" w:rsidP="00B07CD6">
      <w:pPr>
        <w:pStyle w:val="ListParagraph"/>
        <w:numPr>
          <w:ilvl w:val="0"/>
          <w:numId w:val="1"/>
        </w:numPr>
        <w:tabs>
          <w:tab w:val="left" w:pos="335"/>
          <w:tab w:val="left" w:pos="540"/>
          <w:tab w:val="left" w:pos="870"/>
        </w:tabs>
        <w:spacing w:line="276" w:lineRule="auto"/>
        <w:rPr>
          <w:rFonts w:ascii="Century Gothic" w:hAnsi="Century Gothic" w:cs="Tahoma"/>
          <w:sz w:val="28"/>
          <w:szCs w:val="28"/>
        </w:rPr>
      </w:pPr>
      <w:r w:rsidRPr="00B07CD6">
        <w:rPr>
          <w:rFonts w:ascii="Century Gothic" w:hAnsi="Century Gothic" w:cs="Tahoma"/>
          <w:sz w:val="28"/>
          <w:szCs w:val="28"/>
        </w:rPr>
        <w:t>Discussed above</w:t>
      </w:r>
    </w:p>
    <w:p w:rsidR="00AD61C6" w:rsidRPr="00B07CD6" w:rsidRDefault="00AD61C6" w:rsidP="00B07CD6">
      <w:pPr>
        <w:pStyle w:val="ListParagraph"/>
        <w:tabs>
          <w:tab w:val="left" w:pos="335"/>
          <w:tab w:val="left" w:pos="540"/>
          <w:tab w:val="left" w:pos="870"/>
        </w:tabs>
        <w:spacing w:line="276" w:lineRule="auto"/>
        <w:ind w:left="360"/>
        <w:rPr>
          <w:rFonts w:ascii="Century Gothic" w:hAnsi="Century Gothic" w:cs="Tahoma"/>
          <w:sz w:val="28"/>
          <w:szCs w:val="28"/>
        </w:rPr>
      </w:pPr>
    </w:p>
    <w:p w:rsidR="003E59E7" w:rsidRPr="00B07CD6" w:rsidRDefault="00E279B7" w:rsidP="00B07CD6">
      <w:pPr>
        <w:pStyle w:val="ListParagraph"/>
        <w:tabs>
          <w:tab w:val="left" w:pos="335"/>
          <w:tab w:val="left" w:pos="540"/>
          <w:tab w:val="left" w:pos="870"/>
        </w:tabs>
        <w:spacing w:line="276" w:lineRule="auto"/>
        <w:ind w:left="-432"/>
        <w:rPr>
          <w:rFonts w:ascii="Century Gothic" w:hAnsi="Century Gothic" w:cs="Arial"/>
          <w:b/>
          <w:i/>
          <w:sz w:val="28"/>
          <w:szCs w:val="28"/>
        </w:rPr>
      </w:pPr>
      <w:r w:rsidRPr="00B07CD6">
        <w:rPr>
          <w:rFonts w:ascii="Century Gothic" w:hAnsi="Century Gothic" w:cs="Tahoma"/>
          <w:b/>
          <w:i/>
          <w:sz w:val="28"/>
          <w:szCs w:val="28"/>
        </w:rPr>
        <w:t>5</w:t>
      </w:r>
      <w:r w:rsidR="00EF4A2E" w:rsidRPr="00B07CD6">
        <w:rPr>
          <w:rFonts w:ascii="Century Gothic" w:hAnsi="Century Gothic" w:cs="Tahoma"/>
          <w:b/>
          <w:i/>
          <w:sz w:val="28"/>
          <w:szCs w:val="28"/>
        </w:rPr>
        <w:t xml:space="preserve">. </w:t>
      </w:r>
      <w:r w:rsidR="003E59E7" w:rsidRPr="00B07CD6">
        <w:rPr>
          <w:rFonts w:ascii="Century Gothic" w:hAnsi="Century Gothic" w:cs="Arial"/>
          <w:b/>
          <w:i/>
          <w:sz w:val="28"/>
          <w:szCs w:val="28"/>
        </w:rPr>
        <w:t>Provide case studies, examples of different SDP situations that provides participant and Regional Center perspective</w:t>
      </w:r>
    </w:p>
    <w:p w:rsidR="003E59E7" w:rsidRPr="00B07CD6" w:rsidRDefault="00AD61C6" w:rsidP="00B07CD6">
      <w:pPr>
        <w:pStyle w:val="ListParagraph"/>
        <w:numPr>
          <w:ilvl w:val="0"/>
          <w:numId w:val="1"/>
        </w:numPr>
        <w:tabs>
          <w:tab w:val="left" w:pos="335"/>
          <w:tab w:val="left" w:pos="540"/>
          <w:tab w:val="left" w:pos="870"/>
        </w:tabs>
        <w:spacing w:line="276" w:lineRule="auto"/>
        <w:rPr>
          <w:rFonts w:ascii="Century Gothic" w:hAnsi="Century Gothic" w:cs="Tahoma"/>
          <w:b/>
          <w:i/>
          <w:sz w:val="28"/>
          <w:szCs w:val="28"/>
        </w:rPr>
      </w:pPr>
      <w:r w:rsidRPr="00B07CD6">
        <w:rPr>
          <w:rFonts w:ascii="Century Gothic" w:hAnsi="Century Gothic" w:cs="Tahoma"/>
          <w:sz w:val="28"/>
          <w:szCs w:val="28"/>
        </w:rPr>
        <w:t xml:space="preserve">How our </w:t>
      </w:r>
      <w:r w:rsidR="00AA6CF1" w:rsidRPr="00B07CD6">
        <w:rPr>
          <w:rFonts w:ascii="Century Gothic" w:hAnsi="Century Gothic" w:cs="Tahoma"/>
          <w:sz w:val="28"/>
          <w:szCs w:val="28"/>
        </w:rPr>
        <w:t xml:space="preserve">Regional Center </w:t>
      </w:r>
      <w:r w:rsidRPr="00B07CD6">
        <w:rPr>
          <w:rFonts w:ascii="Century Gothic" w:hAnsi="Century Gothic" w:cs="Tahoma"/>
          <w:sz w:val="28"/>
          <w:szCs w:val="28"/>
        </w:rPr>
        <w:t>will manage having backup services (transportation managed through SDP)</w:t>
      </w:r>
      <w:r w:rsidR="00750E6C" w:rsidRPr="00B07CD6">
        <w:rPr>
          <w:rFonts w:ascii="Century Gothic" w:hAnsi="Century Gothic" w:cs="Tahoma"/>
          <w:sz w:val="28"/>
          <w:szCs w:val="28"/>
        </w:rPr>
        <w:t>:</w:t>
      </w:r>
    </w:p>
    <w:p w:rsidR="00AD61C6" w:rsidRPr="00B07CD6" w:rsidRDefault="00AD61C6" w:rsidP="00B07CD6">
      <w:pPr>
        <w:pStyle w:val="ListParagraph"/>
        <w:numPr>
          <w:ilvl w:val="1"/>
          <w:numId w:val="28"/>
        </w:numPr>
        <w:tabs>
          <w:tab w:val="left" w:pos="335"/>
          <w:tab w:val="left" w:pos="540"/>
          <w:tab w:val="left" w:pos="870"/>
        </w:tabs>
        <w:spacing w:line="276" w:lineRule="auto"/>
        <w:rPr>
          <w:rFonts w:ascii="Century Gothic" w:hAnsi="Century Gothic" w:cs="Tahoma"/>
          <w:b/>
          <w:i/>
          <w:sz w:val="28"/>
          <w:szCs w:val="28"/>
        </w:rPr>
      </w:pPr>
      <w:r w:rsidRPr="00B07CD6">
        <w:rPr>
          <w:rFonts w:ascii="Century Gothic" w:hAnsi="Century Gothic" w:cs="Tahoma"/>
          <w:sz w:val="28"/>
          <w:szCs w:val="28"/>
        </w:rPr>
        <w:t>This will no longer be a responsibility of the R</w:t>
      </w:r>
      <w:r w:rsidR="00750E6C" w:rsidRPr="00B07CD6">
        <w:rPr>
          <w:rFonts w:ascii="Century Gothic" w:hAnsi="Century Gothic" w:cs="Tahoma"/>
          <w:sz w:val="28"/>
          <w:szCs w:val="28"/>
        </w:rPr>
        <w:t xml:space="preserve">egional </w:t>
      </w:r>
      <w:r w:rsidRPr="00B07CD6">
        <w:rPr>
          <w:rFonts w:ascii="Century Gothic" w:hAnsi="Century Gothic" w:cs="Tahoma"/>
          <w:sz w:val="28"/>
          <w:szCs w:val="28"/>
        </w:rPr>
        <w:t>C</w:t>
      </w:r>
      <w:r w:rsidR="00750E6C" w:rsidRPr="00B07CD6">
        <w:rPr>
          <w:rFonts w:ascii="Century Gothic" w:hAnsi="Century Gothic" w:cs="Tahoma"/>
          <w:sz w:val="28"/>
          <w:szCs w:val="28"/>
        </w:rPr>
        <w:t>enter</w:t>
      </w:r>
      <w:r w:rsidRPr="00B07CD6">
        <w:rPr>
          <w:rFonts w:ascii="Century Gothic" w:hAnsi="Century Gothic" w:cs="Tahoma"/>
          <w:sz w:val="28"/>
          <w:szCs w:val="28"/>
        </w:rPr>
        <w:t xml:space="preserve"> as this is now a respon</w:t>
      </w:r>
      <w:r w:rsidR="00750E6C" w:rsidRPr="00B07CD6">
        <w:rPr>
          <w:rFonts w:ascii="Century Gothic" w:hAnsi="Century Gothic" w:cs="Tahoma"/>
          <w:sz w:val="28"/>
          <w:szCs w:val="28"/>
        </w:rPr>
        <w:t>sibility of the SDP participant,</w:t>
      </w:r>
      <w:r w:rsidRPr="00B07CD6">
        <w:rPr>
          <w:rFonts w:ascii="Century Gothic" w:hAnsi="Century Gothic" w:cs="Tahoma"/>
          <w:sz w:val="28"/>
          <w:szCs w:val="28"/>
        </w:rPr>
        <w:t xml:space="preserve"> </w:t>
      </w:r>
      <w:r w:rsidR="00750E6C" w:rsidRPr="00B07CD6">
        <w:rPr>
          <w:rFonts w:ascii="Century Gothic" w:hAnsi="Century Gothic" w:cs="Tahoma"/>
          <w:sz w:val="28"/>
          <w:szCs w:val="28"/>
        </w:rPr>
        <w:t xml:space="preserve">which will be deciphered through the </w:t>
      </w:r>
      <w:r w:rsidR="00AA6CF1" w:rsidRPr="00B07CD6">
        <w:rPr>
          <w:rFonts w:ascii="Century Gothic" w:hAnsi="Century Gothic" w:cs="Tahoma"/>
          <w:sz w:val="28"/>
          <w:szCs w:val="28"/>
        </w:rPr>
        <w:t>P</w:t>
      </w:r>
      <w:r w:rsidR="00750E6C" w:rsidRPr="00B07CD6">
        <w:rPr>
          <w:rFonts w:ascii="Century Gothic" w:hAnsi="Century Gothic" w:cs="Tahoma"/>
          <w:sz w:val="28"/>
          <w:szCs w:val="28"/>
        </w:rPr>
        <w:t xml:space="preserve">lanning </w:t>
      </w:r>
      <w:r w:rsidR="00AA6CF1" w:rsidRPr="00B07CD6">
        <w:rPr>
          <w:rFonts w:ascii="Century Gothic" w:hAnsi="Century Gothic" w:cs="Tahoma"/>
          <w:sz w:val="28"/>
          <w:szCs w:val="28"/>
        </w:rPr>
        <w:t>T</w:t>
      </w:r>
      <w:r w:rsidR="00750E6C" w:rsidRPr="00B07CD6">
        <w:rPr>
          <w:rFonts w:ascii="Century Gothic" w:hAnsi="Century Gothic" w:cs="Tahoma"/>
          <w:sz w:val="28"/>
          <w:szCs w:val="28"/>
        </w:rPr>
        <w:t>eam and their budget.</w:t>
      </w:r>
    </w:p>
    <w:p w:rsidR="00AD61C6" w:rsidRPr="00B07CD6" w:rsidRDefault="00AD61C6" w:rsidP="00B07CD6">
      <w:pPr>
        <w:pStyle w:val="ListParagraph"/>
        <w:numPr>
          <w:ilvl w:val="1"/>
          <w:numId w:val="28"/>
        </w:numPr>
        <w:tabs>
          <w:tab w:val="left" w:pos="335"/>
          <w:tab w:val="left" w:pos="540"/>
          <w:tab w:val="left" w:pos="870"/>
        </w:tabs>
        <w:spacing w:line="276" w:lineRule="auto"/>
        <w:rPr>
          <w:rFonts w:ascii="Century Gothic" w:hAnsi="Century Gothic" w:cs="Tahoma"/>
          <w:b/>
          <w:i/>
          <w:sz w:val="28"/>
          <w:szCs w:val="28"/>
        </w:rPr>
      </w:pPr>
      <w:r w:rsidRPr="00B07CD6">
        <w:rPr>
          <w:rFonts w:ascii="Century Gothic" w:hAnsi="Century Gothic" w:cs="Tahoma"/>
          <w:sz w:val="28"/>
          <w:szCs w:val="28"/>
        </w:rPr>
        <w:t xml:space="preserve">Transportation could increase the budget since it’s written into the </w:t>
      </w:r>
      <w:r w:rsidR="00AA6CF1" w:rsidRPr="00B07CD6">
        <w:rPr>
          <w:rFonts w:ascii="Century Gothic" w:hAnsi="Century Gothic" w:cs="Tahoma"/>
          <w:sz w:val="28"/>
          <w:szCs w:val="28"/>
        </w:rPr>
        <w:t>Individual Program Plan (</w:t>
      </w:r>
      <w:r w:rsidRPr="00B07CD6">
        <w:rPr>
          <w:rFonts w:ascii="Century Gothic" w:hAnsi="Century Gothic" w:cs="Tahoma"/>
          <w:sz w:val="28"/>
          <w:szCs w:val="28"/>
        </w:rPr>
        <w:t>IPP</w:t>
      </w:r>
      <w:r w:rsidR="00AA6CF1" w:rsidRPr="00B07CD6">
        <w:rPr>
          <w:rFonts w:ascii="Century Gothic" w:hAnsi="Century Gothic" w:cs="Tahoma"/>
          <w:sz w:val="28"/>
          <w:szCs w:val="28"/>
        </w:rPr>
        <w:t>)</w:t>
      </w:r>
      <w:r w:rsidRPr="00B07CD6">
        <w:rPr>
          <w:rFonts w:ascii="Century Gothic" w:hAnsi="Century Gothic" w:cs="Tahoma"/>
          <w:sz w:val="28"/>
          <w:szCs w:val="28"/>
        </w:rPr>
        <w:t xml:space="preserve">. </w:t>
      </w:r>
    </w:p>
    <w:p w:rsidR="00AD61C6" w:rsidRPr="00B07CD6" w:rsidRDefault="00AD61C6" w:rsidP="00B07CD6">
      <w:pPr>
        <w:pStyle w:val="ListParagraph"/>
        <w:tabs>
          <w:tab w:val="left" w:pos="335"/>
          <w:tab w:val="left" w:pos="540"/>
          <w:tab w:val="left" w:pos="870"/>
        </w:tabs>
        <w:spacing w:line="276" w:lineRule="auto"/>
        <w:ind w:left="360"/>
        <w:rPr>
          <w:rFonts w:ascii="Century Gothic" w:hAnsi="Century Gothic" w:cs="Tahoma"/>
          <w:b/>
          <w:i/>
          <w:sz w:val="28"/>
          <w:szCs w:val="28"/>
        </w:rPr>
      </w:pPr>
    </w:p>
    <w:p w:rsidR="003E59E7" w:rsidRPr="00B07CD6" w:rsidRDefault="003E59E7" w:rsidP="00B07CD6">
      <w:pPr>
        <w:pStyle w:val="ListParagraph"/>
        <w:tabs>
          <w:tab w:val="left" w:pos="335"/>
          <w:tab w:val="left" w:pos="540"/>
          <w:tab w:val="left" w:pos="870"/>
        </w:tabs>
        <w:spacing w:line="276" w:lineRule="auto"/>
        <w:ind w:left="-432"/>
        <w:rPr>
          <w:rFonts w:ascii="Century Gothic" w:hAnsi="Century Gothic" w:cs="Arial"/>
          <w:b/>
          <w:i/>
          <w:sz w:val="28"/>
          <w:szCs w:val="28"/>
        </w:rPr>
      </w:pPr>
      <w:r w:rsidRPr="00B07CD6">
        <w:rPr>
          <w:rFonts w:ascii="Century Gothic" w:hAnsi="Century Gothic" w:cs="Tahoma"/>
          <w:b/>
          <w:i/>
          <w:sz w:val="28"/>
          <w:szCs w:val="28"/>
        </w:rPr>
        <w:t xml:space="preserve">6. </w:t>
      </w:r>
      <w:r w:rsidRPr="00B07CD6">
        <w:rPr>
          <w:rFonts w:ascii="Century Gothic" w:hAnsi="Century Gothic" w:cs="Arial"/>
          <w:b/>
          <w:i/>
          <w:sz w:val="28"/>
          <w:szCs w:val="28"/>
        </w:rPr>
        <w:t xml:space="preserve">Provide scenarios that involve IHSS, Section 8, </w:t>
      </w:r>
      <w:proofErr w:type="spellStart"/>
      <w:r w:rsidRPr="00B07CD6">
        <w:rPr>
          <w:rFonts w:ascii="Century Gothic" w:hAnsi="Century Gothic" w:cs="Arial"/>
          <w:b/>
          <w:i/>
          <w:sz w:val="28"/>
          <w:szCs w:val="28"/>
        </w:rPr>
        <w:t>CalFresh</w:t>
      </w:r>
      <w:proofErr w:type="spellEnd"/>
      <w:r w:rsidRPr="00B07CD6">
        <w:rPr>
          <w:rFonts w:ascii="Century Gothic" w:hAnsi="Century Gothic" w:cs="Arial"/>
          <w:b/>
          <w:i/>
          <w:sz w:val="28"/>
          <w:szCs w:val="28"/>
        </w:rPr>
        <w:t>, and SSI</w:t>
      </w:r>
    </w:p>
    <w:p w:rsidR="003E59E7" w:rsidRPr="00B07CD6" w:rsidRDefault="00AD61C6" w:rsidP="00B07CD6">
      <w:pPr>
        <w:pStyle w:val="ListParagraph"/>
        <w:numPr>
          <w:ilvl w:val="0"/>
          <w:numId w:val="1"/>
        </w:numPr>
        <w:tabs>
          <w:tab w:val="left" w:pos="335"/>
          <w:tab w:val="left" w:pos="540"/>
          <w:tab w:val="left" w:pos="870"/>
        </w:tabs>
        <w:spacing w:line="276" w:lineRule="auto"/>
        <w:rPr>
          <w:rFonts w:ascii="Century Gothic" w:hAnsi="Century Gothic" w:cs="Arial"/>
          <w:b/>
          <w:i/>
          <w:sz w:val="28"/>
          <w:szCs w:val="28"/>
        </w:rPr>
      </w:pPr>
      <w:r w:rsidRPr="00B07CD6">
        <w:rPr>
          <w:rFonts w:ascii="Century Gothic" w:hAnsi="Century Gothic" w:cs="Arial"/>
          <w:sz w:val="28"/>
          <w:szCs w:val="28"/>
        </w:rPr>
        <w:t>Some of these will play out as planning teams “flip the switch”</w:t>
      </w:r>
      <w:r w:rsidR="00B22E6F" w:rsidRPr="00B07CD6">
        <w:rPr>
          <w:rFonts w:ascii="Century Gothic" w:hAnsi="Century Gothic" w:cs="Arial"/>
          <w:sz w:val="28"/>
          <w:szCs w:val="28"/>
        </w:rPr>
        <w:t>.</w:t>
      </w:r>
      <w:r w:rsidRPr="00B07CD6">
        <w:rPr>
          <w:rFonts w:ascii="Century Gothic" w:hAnsi="Century Gothic" w:cs="Arial"/>
          <w:sz w:val="28"/>
          <w:szCs w:val="28"/>
        </w:rPr>
        <w:t xml:space="preserve"> </w:t>
      </w:r>
    </w:p>
    <w:p w:rsidR="00AD61C6" w:rsidRPr="00B07CD6" w:rsidRDefault="00750E6C" w:rsidP="00B07CD6">
      <w:pPr>
        <w:pStyle w:val="ListParagraph"/>
        <w:numPr>
          <w:ilvl w:val="0"/>
          <w:numId w:val="1"/>
        </w:numPr>
        <w:tabs>
          <w:tab w:val="left" w:pos="335"/>
          <w:tab w:val="left" w:pos="540"/>
          <w:tab w:val="left" w:pos="870"/>
        </w:tabs>
        <w:spacing w:line="276" w:lineRule="auto"/>
        <w:rPr>
          <w:rFonts w:ascii="Century Gothic" w:hAnsi="Century Gothic" w:cs="Arial"/>
          <w:b/>
          <w:i/>
          <w:sz w:val="28"/>
          <w:szCs w:val="28"/>
        </w:rPr>
      </w:pPr>
      <w:r w:rsidRPr="00B07CD6">
        <w:rPr>
          <w:rFonts w:ascii="Century Gothic" w:hAnsi="Century Gothic" w:cs="Arial"/>
          <w:sz w:val="28"/>
          <w:szCs w:val="28"/>
        </w:rPr>
        <w:t>As far as n</w:t>
      </w:r>
      <w:r w:rsidR="002C5FBF" w:rsidRPr="00B07CD6">
        <w:rPr>
          <w:rFonts w:ascii="Century Gothic" w:hAnsi="Century Gothic" w:cs="Arial"/>
          <w:sz w:val="28"/>
          <w:szCs w:val="28"/>
        </w:rPr>
        <w:t xml:space="preserve">eeds in the home, IHSS should be considered. The service should not be duplicated if it is being covered by a generic service. This will be assessed first, and if more services </w:t>
      </w:r>
      <w:r w:rsidRPr="00B07CD6">
        <w:rPr>
          <w:rFonts w:ascii="Century Gothic" w:hAnsi="Century Gothic" w:cs="Arial"/>
          <w:sz w:val="28"/>
          <w:szCs w:val="28"/>
        </w:rPr>
        <w:t>are</w:t>
      </w:r>
      <w:r w:rsidR="002C5FBF" w:rsidRPr="00B07CD6">
        <w:rPr>
          <w:rFonts w:ascii="Century Gothic" w:hAnsi="Century Gothic" w:cs="Arial"/>
          <w:sz w:val="28"/>
          <w:szCs w:val="28"/>
        </w:rPr>
        <w:t xml:space="preserve"> needed, it can be establish</w:t>
      </w:r>
      <w:r w:rsidRPr="00B07CD6">
        <w:rPr>
          <w:rFonts w:ascii="Century Gothic" w:hAnsi="Century Gothic" w:cs="Arial"/>
          <w:sz w:val="28"/>
          <w:szCs w:val="28"/>
        </w:rPr>
        <w:t>ed</w:t>
      </w:r>
      <w:r w:rsidR="002C5FBF" w:rsidRPr="00B07CD6">
        <w:rPr>
          <w:rFonts w:ascii="Century Gothic" w:hAnsi="Century Gothic" w:cs="Arial"/>
          <w:sz w:val="28"/>
          <w:szCs w:val="28"/>
        </w:rPr>
        <w:t xml:space="preserve"> that the resource is exhausted and additional support will be granted. </w:t>
      </w:r>
    </w:p>
    <w:p w:rsidR="002C5FBF" w:rsidRPr="00B07CD6" w:rsidRDefault="002C5FBF" w:rsidP="00B07CD6">
      <w:pPr>
        <w:pStyle w:val="ListParagraph"/>
        <w:numPr>
          <w:ilvl w:val="0"/>
          <w:numId w:val="1"/>
        </w:numPr>
        <w:tabs>
          <w:tab w:val="left" w:pos="335"/>
          <w:tab w:val="left" w:pos="540"/>
          <w:tab w:val="left" w:pos="870"/>
        </w:tabs>
        <w:spacing w:line="276" w:lineRule="auto"/>
        <w:rPr>
          <w:rFonts w:ascii="Century Gothic" w:hAnsi="Century Gothic" w:cs="Arial"/>
          <w:b/>
          <w:i/>
          <w:sz w:val="28"/>
          <w:szCs w:val="28"/>
        </w:rPr>
      </w:pPr>
      <w:r w:rsidRPr="00B07CD6">
        <w:rPr>
          <w:rFonts w:ascii="Century Gothic" w:hAnsi="Century Gothic" w:cs="Arial"/>
          <w:sz w:val="28"/>
          <w:szCs w:val="28"/>
        </w:rPr>
        <w:t>This will be talked about during the Person Centered Plan; needs will be identified.</w:t>
      </w:r>
    </w:p>
    <w:p w:rsidR="00EF4A2E" w:rsidRPr="00B07CD6" w:rsidRDefault="003E59E7" w:rsidP="00B07CD6">
      <w:pPr>
        <w:pStyle w:val="ListParagraph"/>
        <w:tabs>
          <w:tab w:val="left" w:pos="335"/>
          <w:tab w:val="left" w:pos="540"/>
          <w:tab w:val="left" w:pos="870"/>
        </w:tabs>
        <w:spacing w:line="276" w:lineRule="auto"/>
        <w:ind w:left="-432"/>
        <w:rPr>
          <w:rFonts w:ascii="Century Gothic" w:hAnsi="Century Gothic" w:cs="Arial"/>
          <w:b/>
          <w:i/>
          <w:sz w:val="28"/>
          <w:szCs w:val="28"/>
        </w:rPr>
      </w:pPr>
      <w:r w:rsidRPr="00B07CD6">
        <w:rPr>
          <w:rFonts w:ascii="Century Gothic" w:hAnsi="Century Gothic" w:cs="Arial"/>
          <w:b/>
          <w:i/>
          <w:sz w:val="28"/>
          <w:szCs w:val="28"/>
        </w:rPr>
        <w:t>7.  Provide question/ answer time</w:t>
      </w:r>
    </w:p>
    <w:p w:rsidR="00EF4A2E" w:rsidRPr="00B07CD6" w:rsidRDefault="002C5FBF" w:rsidP="00B07CD6">
      <w:pPr>
        <w:pStyle w:val="ListParagraph"/>
        <w:numPr>
          <w:ilvl w:val="0"/>
          <w:numId w:val="1"/>
        </w:numPr>
        <w:tabs>
          <w:tab w:val="left" w:pos="335"/>
          <w:tab w:val="left" w:pos="540"/>
          <w:tab w:val="left" w:pos="870"/>
        </w:tabs>
        <w:spacing w:line="276" w:lineRule="auto"/>
        <w:rPr>
          <w:rFonts w:ascii="Century Gothic" w:hAnsi="Century Gothic"/>
          <w:sz w:val="28"/>
          <w:szCs w:val="28"/>
        </w:rPr>
      </w:pPr>
      <w:r w:rsidRPr="00B07CD6">
        <w:rPr>
          <w:rFonts w:ascii="Century Gothic" w:hAnsi="Century Gothic"/>
          <w:sz w:val="28"/>
          <w:szCs w:val="28"/>
        </w:rPr>
        <w:t>Letter-Funding to Support</w:t>
      </w:r>
      <w:r w:rsidR="00B22E6F" w:rsidRPr="00B07CD6">
        <w:rPr>
          <w:rFonts w:ascii="Century Gothic" w:hAnsi="Century Gothic"/>
          <w:sz w:val="28"/>
          <w:szCs w:val="28"/>
        </w:rPr>
        <w:t>.</w:t>
      </w:r>
    </w:p>
    <w:p w:rsidR="002C5FBF" w:rsidRPr="00B07CD6" w:rsidRDefault="002C5FBF" w:rsidP="00B07CD6">
      <w:pPr>
        <w:pStyle w:val="ListParagraph"/>
        <w:numPr>
          <w:ilvl w:val="0"/>
          <w:numId w:val="1"/>
        </w:numPr>
        <w:tabs>
          <w:tab w:val="left" w:pos="335"/>
          <w:tab w:val="left" w:pos="540"/>
          <w:tab w:val="left" w:pos="870"/>
        </w:tabs>
        <w:spacing w:line="276" w:lineRule="auto"/>
        <w:rPr>
          <w:rFonts w:ascii="Century Gothic" w:hAnsi="Century Gothic"/>
          <w:sz w:val="28"/>
          <w:szCs w:val="28"/>
        </w:rPr>
      </w:pPr>
      <w:r w:rsidRPr="00B07CD6">
        <w:rPr>
          <w:rFonts w:ascii="Century Gothic" w:hAnsi="Century Gothic"/>
          <w:sz w:val="28"/>
          <w:szCs w:val="28"/>
        </w:rPr>
        <w:t>We have the allocation for SDAC</w:t>
      </w:r>
      <w:r w:rsidR="00B22E6F" w:rsidRPr="00B07CD6">
        <w:rPr>
          <w:rFonts w:ascii="Century Gothic" w:hAnsi="Century Gothic"/>
          <w:sz w:val="28"/>
          <w:szCs w:val="28"/>
        </w:rPr>
        <w:t>.</w:t>
      </w:r>
    </w:p>
    <w:p w:rsidR="002C5FBF" w:rsidRPr="00B07CD6" w:rsidRDefault="002C5FBF" w:rsidP="00B07CD6">
      <w:pPr>
        <w:pStyle w:val="ListParagraph"/>
        <w:numPr>
          <w:ilvl w:val="0"/>
          <w:numId w:val="1"/>
        </w:numPr>
        <w:tabs>
          <w:tab w:val="left" w:pos="335"/>
          <w:tab w:val="left" w:pos="540"/>
          <w:tab w:val="left" w:pos="870"/>
        </w:tabs>
        <w:spacing w:line="276" w:lineRule="auto"/>
        <w:rPr>
          <w:rFonts w:ascii="Century Gothic" w:hAnsi="Century Gothic"/>
          <w:sz w:val="28"/>
          <w:szCs w:val="28"/>
        </w:rPr>
      </w:pPr>
      <w:r w:rsidRPr="00B07CD6">
        <w:rPr>
          <w:rFonts w:ascii="Century Gothic" w:hAnsi="Century Gothic"/>
          <w:sz w:val="28"/>
          <w:szCs w:val="28"/>
        </w:rPr>
        <w:t>There are categories – recruitment, workshops, food</w:t>
      </w:r>
    </w:p>
    <w:p w:rsidR="002C5FBF" w:rsidRPr="00B07CD6" w:rsidRDefault="002C5FBF" w:rsidP="00B07CD6">
      <w:pPr>
        <w:pStyle w:val="ListParagraph"/>
        <w:numPr>
          <w:ilvl w:val="0"/>
          <w:numId w:val="1"/>
        </w:numPr>
        <w:tabs>
          <w:tab w:val="left" w:pos="335"/>
          <w:tab w:val="left" w:pos="540"/>
          <w:tab w:val="left" w:pos="870"/>
        </w:tabs>
        <w:spacing w:line="276" w:lineRule="auto"/>
        <w:rPr>
          <w:rFonts w:ascii="Century Gothic" w:hAnsi="Century Gothic"/>
          <w:sz w:val="28"/>
          <w:szCs w:val="28"/>
        </w:rPr>
      </w:pPr>
      <w:r w:rsidRPr="00B07CD6">
        <w:rPr>
          <w:rFonts w:ascii="Century Gothic" w:hAnsi="Century Gothic"/>
          <w:sz w:val="28"/>
          <w:szCs w:val="28"/>
        </w:rPr>
        <w:t xml:space="preserve">It is recommended a </w:t>
      </w:r>
      <w:r w:rsidR="00E724B2" w:rsidRPr="00B07CD6">
        <w:rPr>
          <w:rFonts w:ascii="Century Gothic" w:hAnsi="Century Gothic"/>
          <w:sz w:val="28"/>
          <w:szCs w:val="28"/>
        </w:rPr>
        <w:t>period</w:t>
      </w:r>
      <w:r w:rsidRPr="00B07CD6">
        <w:rPr>
          <w:rFonts w:ascii="Century Gothic" w:hAnsi="Century Gothic"/>
          <w:sz w:val="28"/>
          <w:szCs w:val="28"/>
        </w:rPr>
        <w:t xml:space="preserve"> of time that should be allocated and a facility should be </w:t>
      </w:r>
      <w:r w:rsidR="00E724B2" w:rsidRPr="00B07CD6">
        <w:rPr>
          <w:rFonts w:ascii="Century Gothic" w:hAnsi="Century Gothic"/>
          <w:sz w:val="28"/>
          <w:szCs w:val="28"/>
        </w:rPr>
        <w:t>identified</w:t>
      </w:r>
      <w:r w:rsidRPr="00B07CD6">
        <w:rPr>
          <w:rFonts w:ascii="Century Gothic" w:hAnsi="Century Gothic"/>
          <w:sz w:val="28"/>
          <w:szCs w:val="28"/>
        </w:rPr>
        <w:t xml:space="preserve"> as well as a budget. The R</w:t>
      </w:r>
      <w:r w:rsidR="00750E6C" w:rsidRPr="00B07CD6">
        <w:rPr>
          <w:rFonts w:ascii="Century Gothic" w:hAnsi="Century Gothic"/>
          <w:sz w:val="28"/>
          <w:szCs w:val="28"/>
        </w:rPr>
        <w:t xml:space="preserve">egional </w:t>
      </w:r>
      <w:r w:rsidRPr="00B07CD6">
        <w:rPr>
          <w:rFonts w:ascii="Century Gothic" w:hAnsi="Century Gothic"/>
          <w:sz w:val="28"/>
          <w:szCs w:val="28"/>
        </w:rPr>
        <w:t>C</w:t>
      </w:r>
      <w:r w:rsidR="00750E6C" w:rsidRPr="00B07CD6">
        <w:rPr>
          <w:rFonts w:ascii="Century Gothic" w:hAnsi="Century Gothic"/>
          <w:sz w:val="28"/>
          <w:szCs w:val="28"/>
        </w:rPr>
        <w:t>enter</w:t>
      </w:r>
      <w:r w:rsidRPr="00B07CD6">
        <w:rPr>
          <w:rFonts w:ascii="Century Gothic" w:hAnsi="Century Gothic"/>
          <w:sz w:val="28"/>
          <w:szCs w:val="28"/>
        </w:rPr>
        <w:t xml:space="preserve"> is here to support the </w:t>
      </w:r>
      <w:r w:rsidR="00B22E6F" w:rsidRPr="00B07CD6">
        <w:rPr>
          <w:rFonts w:ascii="Century Gothic" w:hAnsi="Century Gothic"/>
          <w:sz w:val="28"/>
          <w:szCs w:val="28"/>
        </w:rPr>
        <w:t>P</w:t>
      </w:r>
      <w:r w:rsidRPr="00B07CD6">
        <w:rPr>
          <w:rFonts w:ascii="Century Gothic" w:hAnsi="Century Gothic"/>
          <w:sz w:val="28"/>
          <w:szCs w:val="28"/>
        </w:rPr>
        <w:t xml:space="preserve">lan, but not create the </w:t>
      </w:r>
      <w:r w:rsidR="00B22E6F" w:rsidRPr="00B07CD6">
        <w:rPr>
          <w:rFonts w:ascii="Century Gothic" w:hAnsi="Century Gothic"/>
          <w:sz w:val="28"/>
          <w:szCs w:val="28"/>
        </w:rPr>
        <w:t>P</w:t>
      </w:r>
      <w:r w:rsidRPr="00B07CD6">
        <w:rPr>
          <w:rFonts w:ascii="Century Gothic" w:hAnsi="Century Gothic"/>
          <w:sz w:val="28"/>
          <w:szCs w:val="28"/>
        </w:rPr>
        <w:t xml:space="preserve">lan. </w:t>
      </w:r>
    </w:p>
    <w:p w:rsidR="002C5FBF" w:rsidRPr="00B07CD6" w:rsidRDefault="002C5FBF" w:rsidP="00B07CD6">
      <w:pPr>
        <w:pStyle w:val="ListParagraph"/>
        <w:numPr>
          <w:ilvl w:val="0"/>
          <w:numId w:val="1"/>
        </w:numPr>
        <w:tabs>
          <w:tab w:val="left" w:pos="335"/>
          <w:tab w:val="left" w:pos="540"/>
          <w:tab w:val="left" w:pos="870"/>
        </w:tabs>
        <w:spacing w:line="276" w:lineRule="auto"/>
        <w:rPr>
          <w:rFonts w:ascii="Century Gothic" w:hAnsi="Century Gothic"/>
          <w:sz w:val="28"/>
          <w:szCs w:val="28"/>
        </w:rPr>
      </w:pPr>
      <w:r w:rsidRPr="00B07CD6">
        <w:rPr>
          <w:rFonts w:ascii="Century Gothic" w:hAnsi="Century Gothic"/>
          <w:sz w:val="28"/>
          <w:szCs w:val="28"/>
        </w:rPr>
        <w:t>P</w:t>
      </w:r>
      <w:r w:rsidR="00750E6C" w:rsidRPr="00B07CD6">
        <w:rPr>
          <w:rFonts w:ascii="Century Gothic" w:hAnsi="Century Gothic"/>
          <w:sz w:val="28"/>
          <w:szCs w:val="28"/>
        </w:rPr>
        <w:t xml:space="preserve">erson </w:t>
      </w:r>
      <w:r w:rsidRPr="00B07CD6">
        <w:rPr>
          <w:rFonts w:ascii="Century Gothic" w:hAnsi="Century Gothic"/>
          <w:sz w:val="28"/>
          <w:szCs w:val="28"/>
        </w:rPr>
        <w:t>C</w:t>
      </w:r>
      <w:r w:rsidR="00750E6C" w:rsidRPr="00B07CD6">
        <w:rPr>
          <w:rFonts w:ascii="Century Gothic" w:hAnsi="Century Gothic"/>
          <w:sz w:val="28"/>
          <w:szCs w:val="28"/>
        </w:rPr>
        <w:t xml:space="preserve">entered </w:t>
      </w:r>
      <w:r w:rsidRPr="00B07CD6">
        <w:rPr>
          <w:rFonts w:ascii="Century Gothic" w:hAnsi="Century Gothic"/>
          <w:sz w:val="28"/>
          <w:szCs w:val="28"/>
        </w:rPr>
        <w:t>P</w:t>
      </w:r>
      <w:r w:rsidR="00750E6C" w:rsidRPr="00B07CD6">
        <w:rPr>
          <w:rFonts w:ascii="Century Gothic" w:hAnsi="Century Gothic"/>
          <w:sz w:val="28"/>
          <w:szCs w:val="28"/>
        </w:rPr>
        <w:t>lan</w:t>
      </w:r>
      <w:r w:rsidR="00663F12" w:rsidRPr="00B07CD6">
        <w:rPr>
          <w:rFonts w:ascii="Century Gothic" w:hAnsi="Century Gothic"/>
          <w:sz w:val="28"/>
          <w:szCs w:val="28"/>
        </w:rPr>
        <w:t>ning</w:t>
      </w:r>
      <w:r w:rsidRPr="00B07CD6">
        <w:rPr>
          <w:rFonts w:ascii="Century Gothic" w:hAnsi="Century Gothic"/>
          <w:sz w:val="28"/>
          <w:szCs w:val="28"/>
        </w:rPr>
        <w:t xml:space="preserve"> training or certified independent facilitator- can the certification be funded? The cost to put someone though the certification can run pretty high</w:t>
      </w:r>
      <w:r w:rsidR="00663F12" w:rsidRPr="00B07CD6">
        <w:rPr>
          <w:rFonts w:ascii="Century Gothic" w:hAnsi="Century Gothic"/>
          <w:sz w:val="28"/>
          <w:szCs w:val="28"/>
        </w:rPr>
        <w:t xml:space="preserve">. </w:t>
      </w:r>
      <w:r w:rsidRPr="00B07CD6">
        <w:rPr>
          <w:rFonts w:ascii="Century Gothic" w:hAnsi="Century Gothic"/>
          <w:sz w:val="28"/>
          <w:szCs w:val="28"/>
        </w:rPr>
        <w:t xml:space="preserve">It ranges from $1,000- $10,000. </w:t>
      </w:r>
    </w:p>
    <w:p w:rsidR="00E724B2" w:rsidRPr="00B07CD6" w:rsidRDefault="00E724B2" w:rsidP="00B07CD6">
      <w:pPr>
        <w:pStyle w:val="ListParagraph"/>
        <w:numPr>
          <w:ilvl w:val="0"/>
          <w:numId w:val="1"/>
        </w:numPr>
        <w:tabs>
          <w:tab w:val="left" w:pos="335"/>
          <w:tab w:val="left" w:pos="540"/>
          <w:tab w:val="left" w:pos="870"/>
        </w:tabs>
        <w:spacing w:line="276" w:lineRule="auto"/>
        <w:rPr>
          <w:rFonts w:ascii="Century Gothic" w:hAnsi="Century Gothic"/>
          <w:sz w:val="28"/>
          <w:szCs w:val="28"/>
        </w:rPr>
      </w:pPr>
      <w:r w:rsidRPr="00B07CD6">
        <w:rPr>
          <w:rFonts w:ascii="Century Gothic" w:hAnsi="Century Gothic"/>
          <w:sz w:val="28"/>
          <w:szCs w:val="28"/>
        </w:rPr>
        <w:t xml:space="preserve">SDAC wants someone on </w:t>
      </w:r>
      <w:r w:rsidR="00B07CD6" w:rsidRPr="00B07CD6">
        <w:rPr>
          <w:rFonts w:ascii="Century Gothic" w:hAnsi="Century Gothic"/>
          <w:sz w:val="28"/>
          <w:szCs w:val="28"/>
        </w:rPr>
        <w:t>the Self-Determination Advisory Committee</w:t>
      </w:r>
      <w:r w:rsidRPr="00B07CD6">
        <w:rPr>
          <w:rFonts w:ascii="Century Gothic" w:hAnsi="Century Gothic"/>
          <w:sz w:val="28"/>
          <w:szCs w:val="28"/>
        </w:rPr>
        <w:t xml:space="preserve"> to be certified to be able to host trainings OUTSIDE the R</w:t>
      </w:r>
      <w:r w:rsidR="00750E6C" w:rsidRPr="00B07CD6">
        <w:rPr>
          <w:rFonts w:ascii="Century Gothic" w:hAnsi="Century Gothic"/>
          <w:sz w:val="28"/>
          <w:szCs w:val="28"/>
        </w:rPr>
        <w:t xml:space="preserve">egional </w:t>
      </w:r>
      <w:r w:rsidRPr="00B07CD6">
        <w:rPr>
          <w:rFonts w:ascii="Century Gothic" w:hAnsi="Century Gothic"/>
          <w:sz w:val="28"/>
          <w:szCs w:val="28"/>
        </w:rPr>
        <w:t>C</w:t>
      </w:r>
      <w:r w:rsidR="00750E6C" w:rsidRPr="00B07CD6">
        <w:rPr>
          <w:rFonts w:ascii="Century Gothic" w:hAnsi="Century Gothic"/>
          <w:sz w:val="28"/>
          <w:szCs w:val="28"/>
        </w:rPr>
        <w:t>enter</w:t>
      </w:r>
      <w:r w:rsidRPr="00B07CD6">
        <w:rPr>
          <w:rFonts w:ascii="Century Gothic" w:hAnsi="Century Gothic"/>
          <w:sz w:val="28"/>
          <w:szCs w:val="28"/>
        </w:rPr>
        <w:t>.  There are 3 that are going th</w:t>
      </w:r>
      <w:r w:rsidR="00663F12" w:rsidRPr="00B07CD6">
        <w:rPr>
          <w:rFonts w:ascii="Century Gothic" w:hAnsi="Century Gothic"/>
          <w:sz w:val="28"/>
          <w:szCs w:val="28"/>
        </w:rPr>
        <w:t>r</w:t>
      </w:r>
      <w:r w:rsidRPr="00B07CD6">
        <w:rPr>
          <w:rFonts w:ascii="Century Gothic" w:hAnsi="Century Gothic"/>
          <w:sz w:val="28"/>
          <w:szCs w:val="28"/>
        </w:rPr>
        <w:t xml:space="preserve">ough </w:t>
      </w:r>
      <w:r w:rsidR="00663F12" w:rsidRPr="00B07CD6">
        <w:rPr>
          <w:rFonts w:ascii="Century Gothic" w:hAnsi="Century Gothic"/>
          <w:sz w:val="28"/>
          <w:szCs w:val="28"/>
        </w:rPr>
        <w:t xml:space="preserve">the </w:t>
      </w:r>
      <w:r w:rsidRPr="00B07CD6">
        <w:rPr>
          <w:rFonts w:ascii="Century Gothic" w:hAnsi="Century Gothic"/>
          <w:sz w:val="28"/>
          <w:szCs w:val="28"/>
        </w:rPr>
        <w:t xml:space="preserve">vendor process, with another interested. </w:t>
      </w:r>
    </w:p>
    <w:p w:rsidR="002C5FBF" w:rsidRPr="00B07CD6" w:rsidRDefault="002C5FBF" w:rsidP="00B07CD6">
      <w:pPr>
        <w:pStyle w:val="ListParagraph"/>
        <w:tabs>
          <w:tab w:val="left" w:pos="335"/>
          <w:tab w:val="left" w:pos="540"/>
          <w:tab w:val="left" w:pos="870"/>
        </w:tabs>
        <w:spacing w:line="276" w:lineRule="auto"/>
        <w:ind w:left="360"/>
        <w:rPr>
          <w:rFonts w:ascii="Century Gothic" w:hAnsi="Century Gothic"/>
          <w:sz w:val="28"/>
          <w:szCs w:val="28"/>
        </w:rPr>
      </w:pPr>
    </w:p>
    <w:p w:rsidR="00EF4A2E" w:rsidRPr="00B07CD6" w:rsidRDefault="00EF4A2E" w:rsidP="00B07CD6">
      <w:pPr>
        <w:pStyle w:val="ListParagraph"/>
        <w:tabs>
          <w:tab w:val="left" w:pos="335"/>
          <w:tab w:val="left" w:pos="540"/>
          <w:tab w:val="left" w:pos="870"/>
        </w:tabs>
        <w:spacing w:line="276" w:lineRule="auto"/>
        <w:ind w:left="-432"/>
        <w:rPr>
          <w:rFonts w:ascii="Century Gothic" w:hAnsi="Century Gothic" w:cs="Tahoma"/>
          <w:b/>
          <w:i/>
          <w:sz w:val="28"/>
          <w:szCs w:val="28"/>
        </w:rPr>
      </w:pPr>
      <w:r w:rsidRPr="00B07CD6">
        <w:rPr>
          <w:rFonts w:ascii="Century Gothic" w:hAnsi="Century Gothic" w:cs="Tahoma"/>
          <w:b/>
          <w:i/>
          <w:sz w:val="28"/>
          <w:szCs w:val="28"/>
        </w:rPr>
        <w:t>6. Public Comment Period- Public</w:t>
      </w:r>
    </w:p>
    <w:p w:rsidR="00A23B72" w:rsidRPr="00B07CD6" w:rsidRDefault="00A23B72" w:rsidP="00B07CD6">
      <w:pPr>
        <w:pStyle w:val="ListParagraph"/>
        <w:numPr>
          <w:ilvl w:val="0"/>
          <w:numId w:val="25"/>
        </w:numPr>
        <w:rPr>
          <w:rFonts w:ascii="Century Gothic" w:hAnsi="Century Gothic"/>
          <w:sz w:val="28"/>
          <w:szCs w:val="28"/>
        </w:rPr>
      </w:pPr>
      <w:r w:rsidRPr="00B07CD6">
        <w:rPr>
          <w:rFonts w:ascii="Century Gothic" w:hAnsi="Century Gothic"/>
          <w:sz w:val="28"/>
          <w:szCs w:val="28"/>
        </w:rPr>
        <w:t xml:space="preserve">Some of the orientations and trainings can be held one-on-one with the </w:t>
      </w:r>
      <w:r w:rsidR="00663F12" w:rsidRPr="00B07CD6">
        <w:rPr>
          <w:rFonts w:ascii="Century Gothic" w:hAnsi="Century Gothic"/>
          <w:sz w:val="28"/>
          <w:szCs w:val="28"/>
        </w:rPr>
        <w:t xml:space="preserve">Service </w:t>
      </w:r>
      <w:r w:rsidR="00820AA8" w:rsidRPr="00B07CD6">
        <w:rPr>
          <w:rFonts w:ascii="Century Gothic" w:hAnsi="Century Gothic"/>
          <w:sz w:val="28"/>
          <w:szCs w:val="28"/>
        </w:rPr>
        <w:t>Coordinator’s supervisor</w:t>
      </w:r>
      <w:r w:rsidRPr="00B07CD6">
        <w:rPr>
          <w:rFonts w:ascii="Century Gothic" w:hAnsi="Century Gothic"/>
          <w:sz w:val="28"/>
          <w:szCs w:val="28"/>
        </w:rPr>
        <w:t xml:space="preserve">, depending on the situation. </w:t>
      </w:r>
    </w:p>
    <w:p w:rsidR="003C1D95" w:rsidRPr="00B07CD6" w:rsidRDefault="003C1D95" w:rsidP="00B07CD6">
      <w:pPr>
        <w:pStyle w:val="ListParagraph"/>
        <w:numPr>
          <w:ilvl w:val="0"/>
          <w:numId w:val="25"/>
        </w:numPr>
        <w:rPr>
          <w:rFonts w:ascii="Century Gothic" w:hAnsi="Century Gothic"/>
          <w:sz w:val="28"/>
          <w:szCs w:val="28"/>
        </w:rPr>
      </w:pPr>
      <w:r w:rsidRPr="00B07CD6">
        <w:rPr>
          <w:rFonts w:ascii="Century Gothic" w:hAnsi="Century Gothic"/>
          <w:sz w:val="28"/>
          <w:szCs w:val="28"/>
        </w:rPr>
        <w:t>There is an area of the MIND Institute</w:t>
      </w:r>
      <w:r w:rsidR="00663F12" w:rsidRPr="00B07CD6">
        <w:rPr>
          <w:rFonts w:ascii="Century Gothic" w:hAnsi="Century Gothic"/>
          <w:sz w:val="28"/>
          <w:szCs w:val="28"/>
        </w:rPr>
        <w:t xml:space="preserve"> </w:t>
      </w:r>
      <w:r w:rsidRPr="00B07CD6">
        <w:rPr>
          <w:rFonts w:ascii="Century Gothic" w:hAnsi="Century Gothic"/>
          <w:sz w:val="28"/>
          <w:szCs w:val="28"/>
        </w:rPr>
        <w:t xml:space="preserve">Benita can speak about SDP and the process. This could also be a possible place to hold future orientations. </w:t>
      </w:r>
    </w:p>
    <w:p w:rsidR="003C1D95" w:rsidRPr="00B07CD6" w:rsidRDefault="003C1D95" w:rsidP="00B07CD6">
      <w:pPr>
        <w:pStyle w:val="ListParagraph"/>
        <w:numPr>
          <w:ilvl w:val="0"/>
          <w:numId w:val="25"/>
        </w:numPr>
        <w:rPr>
          <w:rFonts w:ascii="Century Gothic" w:hAnsi="Century Gothic"/>
          <w:sz w:val="28"/>
          <w:szCs w:val="28"/>
        </w:rPr>
      </w:pPr>
      <w:r w:rsidRPr="00B07CD6">
        <w:rPr>
          <w:rFonts w:ascii="Century Gothic" w:hAnsi="Century Gothic"/>
          <w:sz w:val="28"/>
          <w:szCs w:val="28"/>
        </w:rPr>
        <w:t>Lisa Cooley, SDAC Co-chair, will continue to get the word out about SDP</w:t>
      </w:r>
      <w:r w:rsidR="00663F12" w:rsidRPr="00B07CD6">
        <w:rPr>
          <w:rFonts w:ascii="Century Gothic" w:hAnsi="Century Gothic"/>
          <w:sz w:val="28"/>
          <w:szCs w:val="28"/>
        </w:rPr>
        <w:t>.</w:t>
      </w:r>
    </w:p>
    <w:p w:rsidR="003C1D95" w:rsidRPr="00B07CD6" w:rsidRDefault="003C1D95" w:rsidP="00B07CD6">
      <w:pPr>
        <w:pStyle w:val="ListParagraph"/>
        <w:numPr>
          <w:ilvl w:val="0"/>
          <w:numId w:val="25"/>
        </w:numPr>
        <w:rPr>
          <w:rFonts w:ascii="Century Gothic" w:hAnsi="Century Gothic"/>
          <w:sz w:val="28"/>
          <w:szCs w:val="28"/>
        </w:rPr>
      </w:pPr>
      <w:r w:rsidRPr="00B07CD6">
        <w:rPr>
          <w:rFonts w:ascii="Century Gothic" w:hAnsi="Century Gothic"/>
          <w:sz w:val="28"/>
          <w:szCs w:val="28"/>
        </w:rPr>
        <w:t>Pamphlets rega</w:t>
      </w:r>
      <w:r w:rsidR="000D2D32" w:rsidRPr="00B07CD6">
        <w:rPr>
          <w:rFonts w:ascii="Century Gothic" w:hAnsi="Century Gothic"/>
          <w:sz w:val="28"/>
          <w:szCs w:val="28"/>
        </w:rPr>
        <w:t>rding clients transitioning to Adult S</w:t>
      </w:r>
      <w:r w:rsidRPr="00B07CD6">
        <w:rPr>
          <w:rFonts w:ascii="Century Gothic" w:hAnsi="Century Gothic"/>
          <w:sz w:val="28"/>
          <w:szCs w:val="28"/>
        </w:rPr>
        <w:t xml:space="preserve">ervices that are given out by ACRC will be updated as changes are made. </w:t>
      </w:r>
    </w:p>
    <w:p w:rsidR="000D2D32" w:rsidRPr="00B07CD6" w:rsidRDefault="000D2D32" w:rsidP="00B07CD6">
      <w:pPr>
        <w:pStyle w:val="ListParagraph"/>
        <w:numPr>
          <w:ilvl w:val="0"/>
          <w:numId w:val="25"/>
        </w:numPr>
        <w:rPr>
          <w:rFonts w:ascii="Century Gothic" w:hAnsi="Century Gothic"/>
          <w:sz w:val="28"/>
          <w:szCs w:val="28"/>
        </w:rPr>
      </w:pPr>
      <w:r w:rsidRPr="00B07CD6">
        <w:rPr>
          <w:rFonts w:ascii="Century Gothic" w:hAnsi="Century Gothic"/>
          <w:sz w:val="28"/>
          <w:szCs w:val="28"/>
        </w:rPr>
        <w:t xml:space="preserve">There is a request for SDP to have its own pamphlet once it becomes </w:t>
      </w:r>
      <w:r w:rsidR="00663F12" w:rsidRPr="00B07CD6">
        <w:rPr>
          <w:rFonts w:ascii="Century Gothic" w:hAnsi="Century Gothic"/>
          <w:sz w:val="28"/>
          <w:szCs w:val="28"/>
        </w:rPr>
        <w:t>available for any client to opt into</w:t>
      </w:r>
      <w:r w:rsidRPr="00B07CD6">
        <w:rPr>
          <w:rFonts w:ascii="Century Gothic" w:hAnsi="Century Gothic"/>
          <w:sz w:val="28"/>
          <w:szCs w:val="28"/>
        </w:rPr>
        <w:t xml:space="preserve">. SDAC will create a draft for these pamphlets. This can be incorporated into the spending plan that is allocated by the committee. </w:t>
      </w:r>
    </w:p>
    <w:p w:rsidR="000D2D32" w:rsidRPr="00B07CD6" w:rsidRDefault="000D2D32" w:rsidP="00B07CD6">
      <w:pPr>
        <w:pStyle w:val="ListParagraph"/>
        <w:numPr>
          <w:ilvl w:val="0"/>
          <w:numId w:val="25"/>
        </w:numPr>
        <w:rPr>
          <w:rFonts w:ascii="Century Gothic" w:hAnsi="Century Gothic"/>
          <w:sz w:val="28"/>
          <w:szCs w:val="28"/>
        </w:rPr>
      </w:pPr>
      <w:r w:rsidRPr="00B07CD6">
        <w:rPr>
          <w:rFonts w:ascii="Century Gothic" w:hAnsi="Century Gothic"/>
          <w:sz w:val="28"/>
          <w:szCs w:val="28"/>
        </w:rPr>
        <w:t>It is motioned to create a pamphlet from SDAC me</w:t>
      </w:r>
      <w:r w:rsidR="00A23B72" w:rsidRPr="00B07CD6">
        <w:rPr>
          <w:rFonts w:ascii="Century Gothic" w:hAnsi="Century Gothic"/>
          <w:sz w:val="28"/>
          <w:szCs w:val="28"/>
        </w:rPr>
        <w:t>mbers; a flyer/</w:t>
      </w:r>
      <w:r w:rsidRPr="00B07CD6">
        <w:rPr>
          <w:rFonts w:ascii="Century Gothic" w:hAnsi="Century Gothic"/>
          <w:sz w:val="28"/>
          <w:szCs w:val="28"/>
        </w:rPr>
        <w:t xml:space="preserve"> guide</w:t>
      </w:r>
      <w:r w:rsidR="00295DE2" w:rsidRPr="00B07CD6">
        <w:rPr>
          <w:rFonts w:ascii="Century Gothic" w:hAnsi="Century Gothic"/>
          <w:sz w:val="28"/>
          <w:szCs w:val="28"/>
        </w:rPr>
        <w:t xml:space="preserve"> about the SDP and its services</w:t>
      </w:r>
      <w:r w:rsidRPr="00B07CD6">
        <w:rPr>
          <w:rFonts w:ascii="Century Gothic" w:hAnsi="Century Gothic"/>
          <w:sz w:val="28"/>
          <w:szCs w:val="28"/>
        </w:rPr>
        <w:t xml:space="preserve">. </w:t>
      </w:r>
      <w:r w:rsidR="00295DE2" w:rsidRPr="00B07CD6">
        <w:rPr>
          <w:rFonts w:ascii="Century Gothic" w:hAnsi="Century Gothic"/>
          <w:sz w:val="28"/>
          <w:szCs w:val="28"/>
        </w:rPr>
        <w:t xml:space="preserve">The purpose of this flyer is </w:t>
      </w:r>
      <w:r w:rsidR="00820AA8" w:rsidRPr="00B07CD6">
        <w:rPr>
          <w:rFonts w:ascii="Century Gothic" w:hAnsi="Century Gothic"/>
          <w:sz w:val="28"/>
          <w:szCs w:val="28"/>
        </w:rPr>
        <w:t>to inform</w:t>
      </w:r>
      <w:r w:rsidR="00295DE2" w:rsidRPr="00B07CD6">
        <w:rPr>
          <w:rFonts w:ascii="Century Gothic" w:hAnsi="Century Gothic"/>
          <w:sz w:val="28"/>
          <w:szCs w:val="28"/>
        </w:rPr>
        <w:t xml:space="preserve"> </w:t>
      </w:r>
      <w:r w:rsidR="00663F12" w:rsidRPr="00B07CD6">
        <w:rPr>
          <w:rFonts w:ascii="Century Gothic" w:hAnsi="Century Gothic"/>
          <w:sz w:val="28"/>
          <w:szCs w:val="28"/>
        </w:rPr>
        <w:t xml:space="preserve">clients’ </w:t>
      </w:r>
      <w:r w:rsidR="00295DE2" w:rsidRPr="00B07CD6">
        <w:rPr>
          <w:rFonts w:ascii="Century Gothic" w:hAnsi="Century Gothic"/>
          <w:sz w:val="28"/>
          <w:szCs w:val="28"/>
        </w:rPr>
        <w:t>families and professionals about the ins and outs of program.</w:t>
      </w:r>
    </w:p>
    <w:p w:rsidR="000D2D32" w:rsidRPr="00B07CD6" w:rsidRDefault="000D2D32" w:rsidP="00B07CD6">
      <w:pPr>
        <w:pStyle w:val="ListParagraph"/>
        <w:numPr>
          <w:ilvl w:val="0"/>
          <w:numId w:val="25"/>
        </w:numPr>
        <w:rPr>
          <w:rFonts w:ascii="Century Gothic" w:hAnsi="Century Gothic"/>
          <w:sz w:val="28"/>
          <w:szCs w:val="28"/>
        </w:rPr>
      </w:pPr>
      <w:r w:rsidRPr="00B07CD6">
        <w:rPr>
          <w:rFonts w:ascii="Century Gothic" w:hAnsi="Century Gothic"/>
          <w:sz w:val="28"/>
          <w:szCs w:val="28"/>
        </w:rPr>
        <w:t xml:space="preserve">Benita has started a non-profit for parents with special education students. Kenya will provide flyers to the group. </w:t>
      </w:r>
    </w:p>
    <w:p w:rsidR="000D2D32" w:rsidRDefault="00295DE2" w:rsidP="00B07CD6">
      <w:pPr>
        <w:pStyle w:val="ListParagraph"/>
        <w:numPr>
          <w:ilvl w:val="0"/>
          <w:numId w:val="25"/>
        </w:numPr>
        <w:rPr>
          <w:rFonts w:ascii="Century Gothic" w:hAnsi="Century Gothic"/>
          <w:sz w:val="28"/>
          <w:szCs w:val="28"/>
        </w:rPr>
      </w:pPr>
      <w:r w:rsidRPr="00B07CD6">
        <w:rPr>
          <w:rFonts w:ascii="Century Gothic" w:hAnsi="Century Gothic"/>
          <w:sz w:val="28"/>
          <w:szCs w:val="28"/>
        </w:rPr>
        <w:t>Independ</w:t>
      </w:r>
      <w:r w:rsidR="008C0B43" w:rsidRPr="00B07CD6">
        <w:rPr>
          <w:rFonts w:ascii="Century Gothic" w:hAnsi="Century Gothic"/>
          <w:sz w:val="28"/>
          <w:szCs w:val="28"/>
        </w:rPr>
        <w:t>ent</w:t>
      </w:r>
      <w:r w:rsidRPr="00B07CD6">
        <w:rPr>
          <w:rFonts w:ascii="Century Gothic" w:hAnsi="Century Gothic"/>
          <w:sz w:val="28"/>
          <w:szCs w:val="28"/>
        </w:rPr>
        <w:t xml:space="preserve"> F</w:t>
      </w:r>
      <w:r w:rsidR="000D2D32" w:rsidRPr="00B07CD6">
        <w:rPr>
          <w:rFonts w:ascii="Century Gothic" w:hAnsi="Century Gothic"/>
          <w:sz w:val="28"/>
          <w:szCs w:val="28"/>
        </w:rPr>
        <w:t>a</w:t>
      </w:r>
      <w:r w:rsidRPr="00B07CD6">
        <w:rPr>
          <w:rFonts w:ascii="Century Gothic" w:hAnsi="Century Gothic"/>
          <w:sz w:val="28"/>
          <w:szCs w:val="28"/>
        </w:rPr>
        <w:t>cilitator</w:t>
      </w:r>
      <w:r w:rsidR="000D2D32" w:rsidRPr="00B07CD6">
        <w:rPr>
          <w:rFonts w:ascii="Century Gothic" w:hAnsi="Century Gothic"/>
          <w:sz w:val="28"/>
          <w:szCs w:val="28"/>
        </w:rPr>
        <w:t xml:space="preserve"> training</w:t>
      </w:r>
      <w:r w:rsidRPr="00B07CD6">
        <w:rPr>
          <w:rFonts w:ascii="Century Gothic" w:hAnsi="Century Gothic"/>
          <w:sz w:val="28"/>
          <w:szCs w:val="28"/>
        </w:rPr>
        <w:t xml:space="preserve"> will be held</w:t>
      </w:r>
      <w:r w:rsidR="000D2D32" w:rsidRPr="00B07CD6">
        <w:rPr>
          <w:rFonts w:ascii="Century Gothic" w:hAnsi="Century Gothic"/>
          <w:sz w:val="28"/>
          <w:szCs w:val="28"/>
        </w:rPr>
        <w:t xml:space="preserve"> next Friday</w:t>
      </w:r>
      <w:r w:rsidR="003821A6" w:rsidRPr="00B07CD6">
        <w:rPr>
          <w:rFonts w:ascii="Century Gothic" w:hAnsi="Century Gothic"/>
          <w:sz w:val="28"/>
          <w:szCs w:val="28"/>
        </w:rPr>
        <w:t xml:space="preserve"> in Stockton at the Best Western</w:t>
      </w:r>
      <w:r w:rsidR="000D2D32" w:rsidRPr="00B07CD6">
        <w:rPr>
          <w:rFonts w:ascii="Century Gothic" w:hAnsi="Century Gothic"/>
          <w:sz w:val="28"/>
          <w:szCs w:val="28"/>
        </w:rPr>
        <w:t xml:space="preserve">! This will be conducted in both English and Spanish. </w:t>
      </w:r>
      <w:r w:rsidR="003821A6" w:rsidRPr="00B07CD6">
        <w:rPr>
          <w:rFonts w:ascii="Century Gothic" w:hAnsi="Century Gothic"/>
          <w:sz w:val="28"/>
          <w:szCs w:val="28"/>
        </w:rPr>
        <w:t>Joe will provide Brittany with flyer and she will send it out to the group.</w:t>
      </w:r>
    </w:p>
    <w:p w:rsidR="006768EB" w:rsidRDefault="006768EB" w:rsidP="00B07CD6">
      <w:pPr>
        <w:pStyle w:val="ListParagraph"/>
        <w:numPr>
          <w:ilvl w:val="0"/>
          <w:numId w:val="2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Alta California Regional Center Self-Determination Advisory Committee awarded Jason Lindo a Certificate of Excellence. </w:t>
      </w:r>
    </w:p>
    <w:p w:rsidR="00B31B14" w:rsidRDefault="00B31B14" w:rsidP="00B31B14">
      <w:pPr>
        <w:pStyle w:val="ListParagraph"/>
        <w:ind w:left="450"/>
        <w:rPr>
          <w:rFonts w:ascii="Century Gothic" w:hAnsi="Century Gothic"/>
          <w:sz w:val="28"/>
          <w:szCs w:val="28"/>
        </w:rPr>
      </w:pPr>
    </w:p>
    <w:p w:rsidR="00B31B14" w:rsidRPr="00B31B14" w:rsidRDefault="00B31B14" w:rsidP="00B31B14">
      <w:pPr>
        <w:pStyle w:val="ListParagraph"/>
        <w:ind w:left="450"/>
        <w:rPr>
          <w:rFonts w:ascii="Century Gothic" w:hAnsi="Century Gothic"/>
          <w:b/>
          <w:i/>
          <w:sz w:val="28"/>
          <w:szCs w:val="28"/>
        </w:rPr>
      </w:pPr>
      <w:r w:rsidRPr="00B31B14">
        <w:rPr>
          <w:rFonts w:ascii="Century Gothic" w:hAnsi="Century Gothic"/>
          <w:b/>
          <w:i/>
          <w:sz w:val="28"/>
          <w:szCs w:val="28"/>
        </w:rPr>
        <w:t xml:space="preserve">The Alta California Regional Center Self-Determination Advisory Committee awarded Jason Lindo a Certificate of Excellence. </w:t>
      </w:r>
    </w:p>
    <w:p w:rsidR="00B31B14" w:rsidRPr="00B07CD6" w:rsidRDefault="00B31B14" w:rsidP="00B31B14">
      <w:pPr>
        <w:pStyle w:val="ListParagraph"/>
        <w:ind w:left="450"/>
        <w:rPr>
          <w:rFonts w:ascii="Century Gothic" w:hAnsi="Century Gothic"/>
          <w:sz w:val="28"/>
          <w:szCs w:val="28"/>
        </w:rPr>
      </w:pPr>
    </w:p>
    <w:p w:rsidR="00182196" w:rsidRPr="00B55EE5" w:rsidRDefault="00182196" w:rsidP="00EF4A2E">
      <w:pPr>
        <w:ind w:left="-432"/>
        <w:jc w:val="both"/>
        <w:rPr>
          <w:rFonts w:ascii="Century Gothic" w:hAnsi="Century Gothic"/>
          <w:b/>
          <w:i/>
          <w:sz w:val="28"/>
          <w:szCs w:val="28"/>
        </w:rPr>
      </w:pPr>
    </w:p>
    <w:p w:rsidR="00EF4A2E" w:rsidRPr="00B55EE5" w:rsidRDefault="00EF4A2E" w:rsidP="00EF4A2E">
      <w:pPr>
        <w:ind w:left="-432"/>
        <w:jc w:val="both"/>
        <w:rPr>
          <w:rFonts w:ascii="Century Gothic" w:hAnsi="Century Gothic" w:cs="Tahoma"/>
          <w:b/>
          <w:i/>
          <w:sz w:val="28"/>
          <w:szCs w:val="28"/>
        </w:rPr>
      </w:pPr>
      <w:r w:rsidRPr="00B55EE5">
        <w:rPr>
          <w:rFonts w:ascii="Century Gothic" w:hAnsi="Century Gothic"/>
          <w:b/>
          <w:i/>
          <w:sz w:val="28"/>
          <w:szCs w:val="28"/>
        </w:rPr>
        <w:t>7</w:t>
      </w:r>
      <w:r w:rsidRPr="00B55EE5">
        <w:rPr>
          <w:rFonts w:ascii="Century Gothic" w:hAnsi="Century Gothic" w:cs="Tahoma"/>
          <w:b/>
          <w:i/>
          <w:sz w:val="28"/>
          <w:szCs w:val="28"/>
        </w:rPr>
        <w:t>. Identify agenda items for next meeting:</w:t>
      </w:r>
    </w:p>
    <w:p w:rsidR="00EF4A2E" w:rsidRPr="00B55EE5" w:rsidRDefault="000D2D32" w:rsidP="00EF4A2E">
      <w:pPr>
        <w:pStyle w:val="ListParagraph"/>
        <w:numPr>
          <w:ilvl w:val="0"/>
          <w:numId w:val="19"/>
        </w:numPr>
        <w:jc w:val="both"/>
        <w:rPr>
          <w:rFonts w:ascii="Century Gothic" w:hAnsi="Century Gothic"/>
          <w:sz w:val="28"/>
          <w:szCs w:val="28"/>
        </w:rPr>
      </w:pPr>
      <w:r w:rsidRPr="00B55EE5">
        <w:rPr>
          <w:rFonts w:ascii="Century Gothic" w:hAnsi="Century Gothic"/>
          <w:sz w:val="28"/>
          <w:szCs w:val="28"/>
        </w:rPr>
        <w:t>Start conversations about the informational flyer.</w:t>
      </w:r>
    </w:p>
    <w:p w:rsidR="000D2D32" w:rsidRPr="00B55EE5" w:rsidRDefault="000D2D32" w:rsidP="000D2D32">
      <w:pPr>
        <w:pStyle w:val="ListParagraph"/>
        <w:numPr>
          <w:ilvl w:val="0"/>
          <w:numId w:val="19"/>
        </w:numPr>
        <w:jc w:val="both"/>
        <w:rPr>
          <w:rFonts w:ascii="Century Gothic" w:hAnsi="Century Gothic"/>
          <w:sz w:val="28"/>
          <w:szCs w:val="28"/>
        </w:rPr>
      </w:pPr>
      <w:r w:rsidRPr="00B55EE5">
        <w:rPr>
          <w:rFonts w:ascii="Century Gothic" w:hAnsi="Century Gothic"/>
          <w:sz w:val="28"/>
          <w:szCs w:val="28"/>
        </w:rPr>
        <w:t xml:space="preserve">Time for developing the spending plan. </w:t>
      </w:r>
    </w:p>
    <w:p w:rsidR="000D2D32" w:rsidRPr="00B55EE5" w:rsidRDefault="000D2D32" w:rsidP="008D14C0">
      <w:pPr>
        <w:ind w:left="-432"/>
        <w:jc w:val="both"/>
        <w:rPr>
          <w:rFonts w:ascii="Century Gothic" w:hAnsi="Century Gothic" w:cs="Tahoma"/>
          <w:b/>
          <w:i/>
          <w:sz w:val="28"/>
          <w:szCs w:val="28"/>
        </w:rPr>
      </w:pPr>
    </w:p>
    <w:p w:rsidR="00EF4A2E" w:rsidRPr="00B55EE5" w:rsidRDefault="00EF4A2E" w:rsidP="008D14C0">
      <w:pPr>
        <w:ind w:left="-432"/>
        <w:jc w:val="both"/>
        <w:rPr>
          <w:rFonts w:ascii="Century Gothic" w:hAnsi="Century Gothic" w:cs="Tahoma"/>
          <w:b/>
          <w:i/>
          <w:sz w:val="28"/>
          <w:szCs w:val="28"/>
        </w:rPr>
      </w:pPr>
      <w:r w:rsidRPr="00B55EE5">
        <w:rPr>
          <w:rFonts w:ascii="Century Gothic" w:hAnsi="Century Gothic" w:cs="Tahoma"/>
          <w:b/>
          <w:i/>
          <w:sz w:val="28"/>
          <w:szCs w:val="28"/>
        </w:rPr>
        <w:t xml:space="preserve">8. Dates for Future Meetings: </w:t>
      </w:r>
    </w:p>
    <w:p w:rsidR="00EF4A2E" w:rsidRPr="00B55EE5" w:rsidRDefault="00EF4A2E" w:rsidP="003816A5">
      <w:pPr>
        <w:pStyle w:val="ListParagraph"/>
        <w:numPr>
          <w:ilvl w:val="0"/>
          <w:numId w:val="23"/>
        </w:numPr>
        <w:rPr>
          <w:rFonts w:ascii="Century Gothic" w:hAnsi="Century Gothic" w:cstheme="minorHAnsi"/>
          <w:sz w:val="28"/>
          <w:szCs w:val="28"/>
        </w:rPr>
      </w:pPr>
      <w:r w:rsidRPr="00B55EE5">
        <w:rPr>
          <w:rFonts w:ascii="Century Gothic" w:hAnsi="Century Gothic" w:cstheme="minorHAnsi"/>
          <w:sz w:val="28"/>
          <w:szCs w:val="28"/>
        </w:rPr>
        <w:t>May 13, 2020</w:t>
      </w:r>
    </w:p>
    <w:p w:rsidR="00EF4A2E" w:rsidRPr="00B55EE5" w:rsidRDefault="00EF4A2E" w:rsidP="003816A5">
      <w:pPr>
        <w:pStyle w:val="ListParagraph"/>
        <w:numPr>
          <w:ilvl w:val="0"/>
          <w:numId w:val="23"/>
        </w:numPr>
        <w:rPr>
          <w:rFonts w:ascii="Century Gothic" w:hAnsi="Century Gothic" w:cstheme="minorHAnsi"/>
          <w:sz w:val="28"/>
          <w:szCs w:val="28"/>
        </w:rPr>
      </w:pPr>
      <w:r w:rsidRPr="00B55EE5">
        <w:rPr>
          <w:rFonts w:ascii="Century Gothic" w:hAnsi="Century Gothic" w:cstheme="minorHAnsi"/>
          <w:sz w:val="28"/>
          <w:szCs w:val="28"/>
        </w:rPr>
        <w:t>July 8, 2020</w:t>
      </w:r>
    </w:p>
    <w:p w:rsidR="00EF4A2E" w:rsidRPr="00B55EE5" w:rsidRDefault="00EF4A2E" w:rsidP="003816A5">
      <w:pPr>
        <w:pStyle w:val="ListParagraph"/>
        <w:numPr>
          <w:ilvl w:val="0"/>
          <w:numId w:val="23"/>
        </w:numPr>
        <w:rPr>
          <w:rFonts w:ascii="Century Gothic" w:hAnsi="Century Gothic" w:cstheme="minorHAnsi"/>
          <w:sz w:val="28"/>
          <w:szCs w:val="28"/>
        </w:rPr>
      </w:pPr>
      <w:r w:rsidRPr="00B55EE5">
        <w:rPr>
          <w:rFonts w:ascii="Century Gothic" w:hAnsi="Century Gothic" w:cstheme="minorHAnsi"/>
          <w:sz w:val="28"/>
          <w:szCs w:val="28"/>
        </w:rPr>
        <w:t>September 9, 2020</w:t>
      </w:r>
    </w:p>
    <w:p w:rsidR="00EF4A2E" w:rsidRPr="00B55EE5" w:rsidRDefault="00EF4A2E" w:rsidP="003816A5">
      <w:pPr>
        <w:pStyle w:val="ListParagraph"/>
        <w:numPr>
          <w:ilvl w:val="0"/>
          <w:numId w:val="23"/>
        </w:numPr>
        <w:rPr>
          <w:rFonts w:ascii="Century Gothic" w:hAnsi="Century Gothic" w:cstheme="minorHAnsi"/>
          <w:sz w:val="28"/>
          <w:szCs w:val="28"/>
        </w:rPr>
      </w:pPr>
      <w:r w:rsidRPr="00B55EE5">
        <w:rPr>
          <w:rFonts w:ascii="Century Gothic" w:hAnsi="Century Gothic" w:cstheme="minorHAnsi"/>
          <w:sz w:val="28"/>
          <w:szCs w:val="28"/>
        </w:rPr>
        <w:t xml:space="preserve">November 11, 2020 – </w:t>
      </w:r>
      <w:r w:rsidRPr="00B55EE5">
        <w:rPr>
          <w:rFonts w:ascii="Century Gothic" w:hAnsi="Century Gothic" w:cstheme="minorHAnsi"/>
          <w:i/>
          <w:sz w:val="28"/>
          <w:szCs w:val="28"/>
        </w:rPr>
        <w:t>Holiday - Need to consider alternative</w:t>
      </w:r>
    </w:p>
    <w:p w:rsidR="00EF4A2E" w:rsidRPr="00B55EE5" w:rsidRDefault="00EF4A2E" w:rsidP="00EF4A2E">
      <w:pPr>
        <w:tabs>
          <w:tab w:val="left" w:pos="335"/>
          <w:tab w:val="left" w:pos="540"/>
          <w:tab w:val="left" w:pos="870"/>
        </w:tabs>
        <w:spacing w:line="276" w:lineRule="auto"/>
        <w:jc w:val="both"/>
        <w:rPr>
          <w:rFonts w:ascii="Century Gothic" w:hAnsi="Century Gothic"/>
          <w:b/>
          <w:i/>
          <w:color w:val="FF0000"/>
          <w:sz w:val="28"/>
          <w:szCs w:val="28"/>
        </w:rPr>
      </w:pPr>
    </w:p>
    <w:p w:rsidR="00EF4A2E" w:rsidRPr="00B55EE5" w:rsidRDefault="00EF4A2E" w:rsidP="00EF4A2E">
      <w:pPr>
        <w:ind w:left="-432"/>
        <w:jc w:val="both"/>
        <w:rPr>
          <w:rFonts w:ascii="Century Gothic" w:hAnsi="Century Gothic" w:cs="Tahoma"/>
          <w:b/>
          <w:i/>
          <w:sz w:val="28"/>
          <w:szCs w:val="28"/>
        </w:rPr>
      </w:pPr>
      <w:r w:rsidRPr="00B55EE5">
        <w:rPr>
          <w:rFonts w:ascii="Century Gothic" w:hAnsi="Century Gothic" w:cs="Tahoma"/>
          <w:b/>
          <w:i/>
          <w:sz w:val="28"/>
          <w:szCs w:val="28"/>
        </w:rPr>
        <w:t>9. Meeting adjourned at 11:</w:t>
      </w:r>
      <w:r w:rsidR="003821A6" w:rsidRPr="00B55EE5">
        <w:rPr>
          <w:rFonts w:ascii="Century Gothic" w:hAnsi="Century Gothic" w:cs="Tahoma"/>
          <w:b/>
          <w:i/>
          <w:sz w:val="28"/>
          <w:szCs w:val="28"/>
        </w:rPr>
        <w:t>25</w:t>
      </w:r>
      <w:r w:rsidRPr="00B55EE5">
        <w:rPr>
          <w:rFonts w:ascii="Century Gothic" w:hAnsi="Century Gothic" w:cs="Tahoma"/>
          <w:b/>
          <w:i/>
          <w:sz w:val="28"/>
          <w:szCs w:val="28"/>
        </w:rPr>
        <w:t xml:space="preserve"> AM</w:t>
      </w:r>
    </w:p>
    <w:p w:rsidR="00EF4A2E" w:rsidRPr="00686F8F" w:rsidRDefault="00EF4A2E" w:rsidP="00EF4A2E">
      <w:pPr>
        <w:rPr>
          <w:rFonts w:asciiTheme="minorHAnsi" w:hAnsiTheme="minorHAnsi" w:cstheme="minorHAnsi"/>
          <w:sz w:val="28"/>
          <w:szCs w:val="28"/>
        </w:rPr>
      </w:pPr>
    </w:p>
    <w:p w:rsidR="00EF4A2E" w:rsidRPr="00686F8F" w:rsidRDefault="00EF4A2E" w:rsidP="00EF4A2E">
      <w:pPr>
        <w:rPr>
          <w:rFonts w:asciiTheme="minorHAnsi" w:hAnsiTheme="minorHAnsi" w:cstheme="minorHAnsi"/>
          <w:sz w:val="28"/>
          <w:szCs w:val="28"/>
        </w:rPr>
      </w:pPr>
    </w:p>
    <w:p w:rsidR="00EF4A2E" w:rsidRPr="00EF4A2E" w:rsidRDefault="00EF4A2E" w:rsidP="00EF4A2E">
      <w:pPr>
        <w:rPr>
          <w:rFonts w:asciiTheme="minorHAnsi" w:hAnsiTheme="minorHAnsi"/>
          <w:sz w:val="28"/>
          <w:szCs w:val="28"/>
        </w:rPr>
      </w:pPr>
    </w:p>
    <w:p w:rsidR="00EF4A2E" w:rsidRPr="001A66A5" w:rsidRDefault="00EF4A2E" w:rsidP="00EF4A2E">
      <w:pPr>
        <w:pStyle w:val="ListParagraph"/>
        <w:ind w:left="360"/>
        <w:rPr>
          <w:rFonts w:asciiTheme="minorHAnsi" w:hAnsiTheme="minorHAnsi"/>
          <w:sz w:val="28"/>
          <w:szCs w:val="28"/>
        </w:rPr>
      </w:pPr>
    </w:p>
    <w:p w:rsidR="00EF4A2E" w:rsidRPr="00EF4A2E" w:rsidRDefault="00715592" w:rsidP="00EF4A2E">
      <w:pPr>
        <w:pStyle w:val="ListParagraph"/>
        <w:tabs>
          <w:tab w:val="left" w:pos="335"/>
          <w:tab w:val="left" w:pos="540"/>
          <w:tab w:val="left" w:pos="870"/>
        </w:tabs>
        <w:spacing w:line="276" w:lineRule="auto"/>
        <w:ind w:left="-360"/>
        <w:rPr>
          <w:rFonts w:ascii="Verdana" w:hAnsi="Verdana"/>
          <w:color w:val="FF0000"/>
          <w:sz w:val="28"/>
          <w:szCs w:val="28"/>
        </w:rPr>
      </w:pPr>
      <w:r w:rsidRPr="00715592">
        <w:rPr>
          <w:rFonts w:ascii="Verdana" w:hAnsi="Verdana"/>
          <w:b/>
          <w:i/>
          <w:sz w:val="28"/>
          <w:szCs w:val="28"/>
        </w:rPr>
        <w:t xml:space="preserve"> </w:t>
      </w:r>
    </w:p>
    <w:p w:rsidR="001E665E" w:rsidRPr="00EF4A2E" w:rsidRDefault="001E665E" w:rsidP="00DF5471">
      <w:pPr>
        <w:ind w:left="-360"/>
        <w:rPr>
          <w:rFonts w:ascii="Verdana" w:hAnsi="Verdana"/>
          <w:color w:val="FF0000"/>
          <w:sz w:val="28"/>
          <w:szCs w:val="28"/>
        </w:rPr>
      </w:pPr>
    </w:p>
    <w:sectPr w:rsidR="001E665E" w:rsidRPr="00EF4A2E" w:rsidSect="0018219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9D9" w:rsidRDefault="005849D9" w:rsidP="009F249B">
      <w:r>
        <w:separator/>
      </w:r>
    </w:p>
  </w:endnote>
  <w:endnote w:type="continuationSeparator" w:id="0">
    <w:p w:rsidR="005849D9" w:rsidRDefault="005849D9" w:rsidP="009F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42319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86D20" w:rsidRDefault="00886D20">
            <w:pPr>
              <w:pStyle w:val="Footer"/>
            </w:pPr>
            <w:r w:rsidRPr="00886D20">
              <w:rPr>
                <w:rFonts w:ascii="Verdana" w:hAnsi="Verdana"/>
              </w:rPr>
              <w:t xml:space="preserve">Page </w:t>
            </w:r>
            <w:r w:rsidRPr="00886D20">
              <w:rPr>
                <w:rFonts w:ascii="Verdana" w:hAnsi="Verdana"/>
                <w:b/>
                <w:bCs/>
              </w:rPr>
              <w:fldChar w:fldCharType="begin"/>
            </w:r>
            <w:r w:rsidRPr="00886D20">
              <w:rPr>
                <w:rFonts w:ascii="Verdana" w:hAnsi="Verdana"/>
                <w:b/>
                <w:bCs/>
              </w:rPr>
              <w:instrText xml:space="preserve"> PAGE </w:instrText>
            </w:r>
            <w:r w:rsidRPr="00886D20">
              <w:rPr>
                <w:rFonts w:ascii="Verdana" w:hAnsi="Verdana"/>
                <w:b/>
                <w:bCs/>
              </w:rPr>
              <w:fldChar w:fldCharType="separate"/>
            </w:r>
            <w:r w:rsidR="007235D3">
              <w:rPr>
                <w:rFonts w:ascii="Verdana" w:hAnsi="Verdana"/>
                <w:b/>
                <w:bCs/>
                <w:noProof/>
              </w:rPr>
              <w:t>5</w:t>
            </w:r>
            <w:r w:rsidRPr="00886D20">
              <w:rPr>
                <w:rFonts w:ascii="Verdana" w:hAnsi="Verdana"/>
                <w:b/>
                <w:bCs/>
              </w:rPr>
              <w:fldChar w:fldCharType="end"/>
            </w:r>
            <w:r w:rsidRPr="00886D20">
              <w:rPr>
                <w:rFonts w:ascii="Verdana" w:hAnsi="Verdana"/>
              </w:rPr>
              <w:t xml:space="preserve"> of </w:t>
            </w:r>
            <w:r w:rsidRPr="00886D20">
              <w:rPr>
                <w:rFonts w:ascii="Verdana" w:hAnsi="Verdana"/>
                <w:b/>
                <w:bCs/>
              </w:rPr>
              <w:fldChar w:fldCharType="begin"/>
            </w:r>
            <w:r w:rsidRPr="00886D20">
              <w:rPr>
                <w:rFonts w:ascii="Verdana" w:hAnsi="Verdana"/>
                <w:b/>
                <w:bCs/>
              </w:rPr>
              <w:instrText xml:space="preserve"> NUMPAGES  </w:instrText>
            </w:r>
            <w:r w:rsidRPr="00886D20">
              <w:rPr>
                <w:rFonts w:ascii="Verdana" w:hAnsi="Verdana"/>
                <w:b/>
                <w:bCs/>
              </w:rPr>
              <w:fldChar w:fldCharType="separate"/>
            </w:r>
            <w:r w:rsidR="007235D3">
              <w:rPr>
                <w:rFonts w:ascii="Verdana" w:hAnsi="Verdana"/>
                <w:b/>
                <w:bCs/>
                <w:noProof/>
              </w:rPr>
              <w:t>5</w:t>
            </w:r>
            <w:r w:rsidRPr="00886D20">
              <w:rPr>
                <w:rFonts w:ascii="Verdana" w:hAnsi="Verdana"/>
                <w:b/>
                <w:bCs/>
              </w:rPr>
              <w:fldChar w:fldCharType="end"/>
            </w:r>
          </w:p>
        </w:sdtContent>
      </w:sdt>
    </w:sdtContent>
  </w:sdt>
  <w:p w:rsidR="00886D20" w:rsidRDefault="00886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9D9" w:rsidRDefault="005849D9" w:rsidP="009F249B">
      <w:r>
        <w:separator/>
      </w:r>
    </w:p>
  </w:footnote>
  <w:footnote w:type="continuationSeparator" w:id="0">
    <w:p w:rsidR="005849D9" w:rsidRDefault="005849D9" w:rsidP="009F2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D20" w:rsidRPr="00886D20" w:rsidRDefault="00886D20">
    <w:pPr>
      <w:pStyle w:val="Header"/>
      <w:rPr>
        <w:rFonts w:ascii="Verdana" w:hAnsi="Verdana"/>
      </w:rPr>
    </w:pPr>
    <w:r w:rsidRPr="00886D20">
      <w:rPr>
        <w:rFonts w:ascii="Verdana" w:hAnsi="Verdana"/>
      </w:rPr>
      <w:t xml:space="preserve">Self-Determination Meeting Minutes </w:t>
    </w:r>
    <w:r w:rsidR="00182196">
      <w:rPr>
        <w:rFonts w:ascii="Verdana" w:hAnsi="Verdana"/>
      </w:rPr>
      <w:t>3-11</w:t>
    </w:r>
    <w:r w:rsidR="008A5DAE">
      <w:rPr>
        <w:rFonts w:ascii="Verdana" w:hAnsi="Verdana"/>
      </w:rPr>
      <w:t>-20</w:t>
    </w:r>
  </w:p>
  <w:p w:rsidR="009F249B" w:rsidRDefault="009F24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D7F"/>
    <w:multiLevelType w:val="hybridMultilevel"/>
    <w:tmpl w:val="4554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52CB"/>
    <w:multiLevelType w:val="hybridMultilevel"/>
    <w:tmpl w:val="F79A6F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3F7E"/>
    <w:multiLevelType w:val="hybridMultilevel"/>
    <w:tmpl w:val="2EE6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457BF"/>
    <w:multiLevelType w:val="hybridMultilevel"/>
    <w:tmpl w:val="2842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65085"/>
    <w:multiLevelType w:val="hybridMultilevel"/>
    <w:tmpl w:val="768E83A2"/>
    <w:lvl w:ilvl="0" w:tplc="AA9825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52A0D"/>
    <w:multiLevelType w:val="hybridMultilevel"/>
    <w:tmpl w:val="02FCC2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1E695803"/>
    <w:multiLevelType w:val="hybridMultilevel"/>
    <w:tmpl w:val="47D65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93B67"/>
    <w:multiLevelType w:val="hybridMultilevel"/>
    <w:tmpl w:val="1B40AF5C"/>
    <w:lvl w:ilvl="0" w:tplc="AA9825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A2B87"/>
    <w:multiLevelType w:val="hybridMultilevel"/>
    <w:tmpl w:val="1258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206748"/>
    <w:multiLevelType w:val="hybridMultilevel"/>
    <w:tmpl w:val="E4541A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320F2"/>
    <w:multiLevelType w:val="hybridMultilevel"/>
    <w:tmpl w:val="5D7CE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CD3D9E"/>
    <w:multiLevelType w:val="hybridMultilevel"/>
    <w:tmpl w:val="C2748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3C62B4"/>
    <w:multiLevelType w:val="hybridMultilevel"/>
    <w:tmpl w:val="987C5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58656D"/>
    <w:multiLevelType w:val="hybridMultilevel"/>
    <w:tmpl w:val="B7ACDFE8"/>
    <w:lvl w:ilvl="0" w:tplc="AA9825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64038"/>
    <w:multiLevelType w:val="hybridMultilevel"/>
    <w:tmpl w:val="ADC298D4"/>
    <w:lvl w:ilvl="0" w:tplc="AA9825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71855"/>
    <w:multiLevelType w:val="hybridMultilevel"/>
    <w:tmpl w:val="6732688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42C123B1"/>
    <w:multiLevelType w:val="hybridMultilevel"/>
    <w:tmpl w:val="DF5C880E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7" w15:restartNumberingAfterBreak="0">
    <w:nsid w:val="4FBB7866"/>
    <w:multiLevelType w:val="hybridMultilevel"/>
    <w:tmpl w:val="60CE3136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 w15:restartNumberingAfterBreak="0">
    <w:nsid w:val="549B00E0"/>
    <w:multiLevelType w:val="hybridMultilevel"/>
    <w:tmpl w:val="ABCC4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C38BF"/>
    <w:multiLevelType w:val="hybridMultilevel"/>
    <w:tmpl w:val="6B62F6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A7CC3"/>
    <w:multiLevelType w:val="hybridMultilevel"/>
    <w:tmpl w:val="1DC2E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F6272"/>
    <w:multiLevelType w:val="hybridMultilevel"/>
    <w:tmpl w:val="F1642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70A7B"/>
    <w:multiLevelType w:val="hybridMultilevel"/>
    <w:tmpl w:val="8F32EAB4"/>
    <w:lvl w:ilvl="0" w:tplc="AA9825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15327"/>
    <w:multiLevelType w:val="hybridMultilevel"/>
    <w:tmpl w:val="B65EBDCC"/>
    <w:lvl w:ilvl="0" w:tplc="BD422FC8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BE2C05"/>
    <w:multiLevelType w:val="hybridMultilevel"/>
    <w:tmpl w:val="E21AA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2F16AF"/>
    <w:multiLevelType w:val="hybridMultilevel"/>
    <w:tmpl w:val="FDAE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62872"/>
    <w:multiLevelType w:val="hybridMultilevel"/>
    <w:tmpl w:val="C70A8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D5973"/>
    <w:multiLevelType w:val="hybridMultilevel"/>
    <w:tmpl w:val="BAE8CF3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8"/>
  </w:num>
  <w:num w:numId="4">
    <w:abstractNumId w:val="24"/>
  </w:num>
  <w:num w:numId="5">
    <w:abstractNumId w:val="22"/>
  </w:num>
  <w:num w:numId="6">
    <w:abstractNumId w:val="19"/>
  </w:num>
  <w:num w:numId="7">
    <w:abstractNumId w:val="9"/>
  </w:num>
  <w:num w:numId="8">
    <w:abstractNumId w:val="20"/>
  </w:num>
  <w:num w:numId="9">
    <w:abstractNumId w:val="4"/>
  </w:num>
  <w:num w:numId="10">
    <w:abstractNumId w:val="13"/>
  </w:num>
  <w:num w:numId="11">
    <w:abstractNumId w:val="3"/>
  </w:num>
  <w:num w:numId="12">
    <w:abstractNumId w:val="12"/>
  </w:num>
  <w:num w:numId="13">
    <w:abstractNumId w:val="18"/>
  </w:num>
  <w:num w:numId="14">
    <w:abstractNumId w:val="7"/>
  </w:num>
  <w:num w:numId="15">
    <w:abstractNumId w:val="14"/>
  </w:num>
  <w:num w:numId="16">
    <w:abstractNumId w:val="11"/>
  </w:num>
  <w:num w:numId="17">
    <w:abstractNumId w:val="10"/>
  </w:num>
  <w:num w:numId="18">
    <w:abstractNumId w:val="23"/>
  </w:num>
  <w:num w:numId="19">
    <w:abstractNumId w:val="15"/>
  </w:num>
  <w:num w:numId="20">
    <w:abstractNumId w:val="17"/>
  </w:num>
  <w:num w:numId="21">
    <w:abstractNumId w:val="0"/>
  </w:num>
  <w:num w:numId="22">
    <w:abstractNumId w:val="2"/>
  </w:num>
  <w:num w:numId="23">
    <w:abstractNumId w:val="5"/>
  </w:num>
  <w:num w:numId="24">
    <w:abstractNumId w:val="16"/>
  </w:num>
  <w:num w:numId="25">
    <w:abstractNumId w:val="27"/>
  </w:num>
  <w:num w:numId="26">
    <w:abstractNumId w:val="26"/>
  </w:num>
  <w:num w:numId="27">
    <w:abstractNumId w:val="6"/>
  </w:num>
  <w:num w:numId="28">
    <w:abstractNumId w:val="1"/>
  </w:num>
  <w:num w:numId="29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5E"/>
    <w:rsid w:val="00006810"/>
    <w:rsid w:val="00016A87"/>
    <w:rsid w:val="00021A8E"/>
    <w:rsid w:val="0002421E"/>
    <w:rsid w:val="000278D2"/>
    <w:rsid w:val="000333CC"/>
    <w:rsid w:val="00034453"/>
    <w:rsid w:val="000376D8"/>
    <w:rsid w:val="00043C0D"/>
    <w:rsid w:val="00052FD8"/>
    <w:rsid w:val="0005401F"/>
    <w:rsid w:val="000616CC"/>
    <w:rsid w:val="00071D0A"/>
    <w:rsid w:val="00072480"/>
    <w:rsid w:val="00075210"/>
    <w:rsid w:val="00075252"/>
    <w:rsid w:val="00080A7A"/>
    <w:rsid w:val="000965EF"/>
    <w:rsid w:val="00096E82"/>
    <w:rsid w:val="000A035E"/>
    <w:rsid w:val="000A090F"/>
    <w:rsid w:val="000A517B"/>
    <w:rsid w:val="000B24DC"/>
    <w:rsid w:val="000C0B4F"/>
    <w:rsid w:val="000D2CA9"/>
    <w:rsid w:val="000D2D32"/>
    <w:rsid w:val="000D4805"/>
    <w:rsid w:val="000D5B08"/>
    <w:rsid w:val="000D722E"/>
    <w:rsid w:val="000E2B0D"/>
    <w:rsid w:val="000E6ED2"/>
    <w:rsid w:val="000F2DCA"/>
    <w:rsid w:val="00112190"/>
    <w:rsid w:val="00113D75"/>
    <w:rsid w:val="00124F87"/>
    <w:rsid w:val="00126465"/>
    <w:rsid w:val="001348E9"/>
    <w:rsid w:val="00136D8A"/>
    <w:rsid w:val="00136FBE"/>
    <w:rsid w:val="00141064"/>
    <w:rsid w:val="00143CC2"/>
    <w:rsid w:val="00155B85"/>
    <w:rsid w:val="00164982"/>
    <w:rsid w:val="00165762"/>
    <w:rsid w:val="00170CB7"/>
    <w:rsid w:val="0017210E"/>
    <w:rsid w:val="001759B0"/>
    <w:rsid w:val="00177C10"/>
    <w:rsid w:val="00182196"/>
    <w:rsid w:val="001842C4"/>
    <w:rsid w:val="00187885"/>
    <w:rsid w:val="00197032"/>
    <w:rsid w:val="001A2997"/>
    <w:rsid w:val="001A2B15"/>
    <w:rsid w:val="001A44D7"/>
    <w:rsid w:val="001A729B"/>
    <w:rsid w:val="001B22FF"/>
    <w:rsid w:val="001B2B8F"/>
    <w:rsid w:val="001B33BD"/>
    <w:rsid w:val="001B6361"/>
    <w:rsid w:val="001C3BB3"/>
    <w:rsid w:val="001C56DD"/>
    <w:rsid w:val="001C5EFF"/>
    <w:rsid w:val="001D0DD9"/>
    <w:rsid w:val="001D10D5"/>
    <w:rsid w:val="001D7733"/>
    <w:rsid w:val="001E665E"/>
    <w:rsid w:val="001F036F"/>
    <w:rsid w:val="002006DC"/>
    <w:rsid w:val="00203872"/>
    <w:rsid w:val="0020423C"/>
    <w:rsid w:val="002149E4"/>
    <w:rsid w:val="00215B6C"/>
    <w:rsid w:val="002170B8"/>
    <w:rsid w:val="0022160A"/>
    <w:rsid w:val="00224DA6"/>
    <w:rsid w:val="00225F0E"/>
    <w:rsid w:val="00226187"/>
    <w:rsid w:val="0023252E"/>
    <w:rsid w:val="00242725"/>
    <w:rsid w:val="00245A41"/>
    <w:rsid w:val="00254670"/>
    <w:rsid w:val="00254F91"/>
    <w:rsid w:val="00274E87"/>
    <w:rsid w:val="00275CA1"/>
    <w:rsid w:val="002762E1"/>
    <w:rsid w:val="00281FDD"/>
    <w:rsid w:val="00295DE2"/>
    <w:rsid w:val="00296969"/>
    <w:rsid w:val="002A4969"/>
    <w:rsid w:val="002A52EB"/>
    <w:rsid w:val="002A7106"/>
    <w:rsid w:val="002B22C0"/>
    <w:rsid w:val="002B43BA"/>
    <w:rsid w:val="002B6C32"/>
    <w:rsid w:val="002C09EC"/>
    <w:rsid w:val="002C44C5"/>
    <w:rsid w:val="002C5768"/>
    <w:rsid w:val="002C5FBF"/>
    <w:rsid w:val="002C794D"/>
    <w:rsid w:val="002D56C7"/>
    <w:rsid w:val="002D5E88"/>
    <w:rsid w:val="002E0FB9"/>
    <w:rsid w:val="002E735F"/>
    <w:rsid w:val="002F143C"/>
    <w:rsid w:val="002F37EF"/>
    <w:rsid w:val="002F610A"/>
    <w:rsid w:val="002F6B9A"/>
    <w:rsid w:val="002F7800"/>
    <w:rsid w:val="003019B8"/>
    <w:rsid w:val="00305F52"/>
    <w:rsid w:val="0031113F"/>
    <w:rsid w:val="00313218"/>
    <w:rsid w:val="00313A7D"/>
    <w:rsid w:val="00315AF6"/>
    <w:rsid w:val="0032075D"/>
    <w:rsid w:val="0032278F"/>
    <w:rsid w:val="00325F1F"/>
    <w:rsid w:val="003366F6"/>
    <w:rsid w:val="00336DE2"/>
    <w:rsid w:val="003543BA"/>
    <w:rsid w:val="00355719"/>
    <w:rsid w:val="00356666"/>
    <w:rsid w:val="00362A9A"/>
    <w:rsid w:val="0036544E"/>
    <w:rsid w:val="00367AAD"/>
    <w:rsid w:val="003776F6"/>
    <w:rsid w:val="003816A5"/>
    <w:rsid w:val="003821A6"/>
    <w:rsid w:val="00385549"/>
    <w:rsid w:val="003863A9"/>
    <w:rsid w:val="0038791D"/>
    <w:rsid w:val="003913FE"/>
    <w:rsid w:val="003951DB"/>
    <w:rsid w:val="003957E4"/>
    <w:rsid w:val="003A2F46"/>
    <w:rsid w:val="003B059F"/>
    <w:rsid w:val="003B346F"/>
    <w:rsid w:val="003B3857"/>
    <w:rsid w:val="003B7F98"/>
    <w:rsid w:val="003C1D95"/>
    <w:rsid w:val="003C31B0"/>
    <w:rsid w:val="003C606F"/>
    <w:rsid w:val="003D0DAB"/>
    <w:rsid w:val="003D23E6"/>
    <w:rsid w:val="003D772C"/>
    <w:rsid w:val="003D7996"/>
    <w:rsid w:val="003E1B84"/>
    <w:rsid w:val="003E3B76"/>
    <w:rsid w:val="003E59E7"/>
    <w:rsid w:val="003E7C4A"/>
    <w:rsid w:val="00401DE7"/>
    <w:rsid w:val="004022F7"/>
    <w:rsid w:val="0040259B"/>
    <w:rsid w:val="004030F5"/>
    <w:rsid w:val="00404651"/>
    <w:rsid w:val="004105F5"/>
    <w:rsid w:val="00417854"/>
    <w:rsid w:val="004252AE"/>
    <w:rsid w:val="004436CB"/>
    <w:rsid w:val="00451E49"/>
    <w:rsid w:val="004527E6"/>
    <w:rsid w:val="00461067"/>
    <w:rsid w:val="0046107F"/>
    <w:rsid w:val="00463817"/>
    <w:rsid w:val="00464D71"/>
    <w:rsid w:val="00467180"/>
    <w:rsid w:val="004727B7"/>
    <w:rsid w:val="00484404"/>
    <w:rsid w:val="004A1B2E"/>
    <w:rsid w:val="004A1FBA"/>
    <w:rsid w:val="004A282D"/>
    <w:rsid w:val="004A464D"/>
    <w:rsid w:val="004B409B"/>
    <w:rsid w:val="004B563B"/>
    <w:rsid w:val="004B78F1"/>
    <w:rsid w:val="004C195B"/>
    <w:rsid w:val="004C2A69"/>
    <w:rsid w:val="004C4D5A"/>
    <w:rsid w:val="004C61AE"/>
    <w:rsid w:val="004E0259"/>
    <w:rsid w:val="004E2F97"/>
    <w:rsid w:val="004E4B1B"/>
    <w:rsid w:val="004E53B0"/>
    <w:rsid w:val="004E5E44"/>
    <w:rsid w:val="004F19A2"/>
    <w:rsid w:val="00500612"/>
    <w:rsid w:val="005007EB"/>
    <w:rsid w:val="00500A68"/>
    <w:rsid w:val="0050758F"/>
    <w:rsid w:val="00510F6A"/>
    <w:rsid w:val="00511584"/>
    <w:rsid w:val="00511F77"/>
    <w:rsid w:val="00516812"/>
    <w:rsid w:val="00520407"/>
    <w:rsid w:val="00520608"/>
    <w:rsid w:val="00520E5F"/>
    <w:rsid w:val="00530814"/>
    <w:rsid w:val="005311B7"/>
    <w:rsid w:val="00533B60"/>
    <w:rsid w:val="00533DD9"/>
    <w:rsid w:val="00556462"/>
    <w:rsid w:val="0056168A"/>
    <w:rsid w:val="0056271A"/>
    <w:rsid w:val="005639CB"/>
    <w:rsid w:val="00565BD8"/>
    <w:rsid w:val="00567465"/>
    <w:rsid w:val="0057574F"/>
    <w:rsid w:val="005760D8"/>
    <w:rsid w:val="005837DB"/>
    <w:rsid w:val="00583A0E"/>
    <w:rsid w:val="00583B6C"/>
    <w:rsid w:val="005849D9"/>
    <w:rsid w:val="00592D32"/>
    <w:rsid w:val="005A2D02"/>
    <w:rsid w:val="005A409A"/>
    <w:rsid w:val="005A7C2A"/>
    <w:rsid w:val="005B0E91"/>
    <w:rsid w:val="005B2225"/>
    <w:rsid w:val="005B6003"/>
    <w:rsid w:val="005C1A7D"/>
    <w:rsid w:val="005C70DF"/>
    <w:rsid w:val="005D14B9"/>
    <w:rsid w:val="005D7194"/>
    <w:rsid w:val="005E5C88"/>
    <w:rsid w:val="005E7A39"/>
    <w:rsid w:val="00610E3E"/>
    <w:rsid w:val="00614DBF"/>
    <w:rsid w:val="00615AB4"/>
    <w:rsid w:val="00621DCE"/>
    <w:rsid w:val="0062327B"/>
    <w:rsid w:val="00631551"/>
    <w:rsid w:val="00631CE6"/>
    <w:rsid w:val="00632927"/>
    <w:rsid w:val="00637165"/>
    <w:rsid w:val="0064522D"/>
    <w:rsid w:val="00646F74"/>
    <w:rsid w:val="006545A2"/>
    <w:rsid w:val="0065484C"/>
    <w:rsid w:val="006549B4"/>
    <w:rsid w:val="00656C81"/>
    <w:rsid w:val="00656E2C"/>
    <w:rsid w:val="006602A9"/>
    <w:rsid w:val="00663F12"/>
    <w:rsid w:val="006667AB"/>
    <w:rsid w:val="0067135A"/>
    <w:rsid w:val="00674076"/>
    <w:rsid w:val="0067590E"/>
    <w:rsid w:val="006768EB"/>
    <w:rsid w:val="00682563"/>
    <w:rsid w:val="00683A40"/>
    <w:rsid w:val="00685E64"/>
    <w:rsid w:val="006907CD"/>
    <w:rsid w:val="006B375B"/>
    <w:rsid w:val="006B70C3"/>
    <w:rsid w:val="006C1870"/>
    <w:rsid w:val="006C5681"/>
    <w:rsid w:val="006C717C"/>
    <w:rsid w:val="006D0A13"/>
    <w:rsid w:val="006D1B09"/>
    <w:rsid w:val="006D694F"/>
    <w:rsid w:val="006E0B36"/>
    <w:rsid w:val="006E6DD5"/>
    <w:rsid w:val="006E78ED"/>
    <w:rsid w:val="006F1FD7"/>
    <w:rsid w:val="006F2D2B"/>
    <w:rsid w:val="006F4A3F"/>
    <w:rsid w:val="0070511E"/>
    <w:rsid w:val="007060AC"/>
    <w:rsid w:val="00706F69"/>
    <w:rsid w:val="0071323F"/>
    <w:rsid w:val="00714CC5"/>
    <w:rsid w:val="00715592"/>
    <w:rsid w:val="007158D5"/>
    <w:rsid w:val="0071609D"/>
    <w:rsid w:val="007235D3"/>
    <w:rsid w:val="0072611C"/>
    <w:rsid w:val="00731EF7"/>
    <w:rsid w:val="007345CD"/>
    <w:rsid w:val="007346E1"/>
    <w:rsid w:val="00734CAC"/>
    <w:rsid w:val="00735159"/>
    <w:rsid w:val="00746056"/>
    <w:rsid w:val="007463D8"/>
    <w:rsid w:val="00746E3E"/>
    <w:rsid w:val="00750646"/>
    <w:rsid w:val="00750E6C"/>
    <w:rsid w:val="00761C00"/>
    <w:rsid w:val="00762853"/>
    <w:rsid w:val="007671D4"/>
    <w:rsid w:val="0077231C"/>
    <w:rsid w:val="007733CD"/>
    <w:rsid w:val="007742F8"/>
    <w:rsid w:val="00776109"/>
    <w:rsid w:val="00776488"/>
    <w:rsid w:val="00791880"/>
    <w:rsid w:val="007921F4"/>
    <w:rsid w:val="00792AA9"/>
    <w:rsid w:val="00794BAB"/>
    <w:rsid w:val="0079759A"/>
    <w:rsid w:val="007A46E9"/>
    <w:rsid w:val="007A6903"/>
    <w:rsid w:val="007C2EE6"/>
    <w:rsid w:val="007D3D1D"/>
    <w:rsid w:val="007E3A24"/>
    <w:rsid w:val="007E42CB"/>
    <w:rsid w:val="007E5C73"/>
    <w:rsid w:val="007F449E"/>
    <w:rsid w:val="008007DF"/>
    <w:rsid w:val="0080132C"/>
    <w:rsid w:val="008041DC"/>
    <w:rsid w:val="008108AA"/>
    <w:rsid w:val="0081137A"/>
    <w:rsid w:val="00820AA8"/>
    <w:rsid w:val="008222E2"/>
    <w:rsid w:val="00824226"/>
    <w:rsid w:val="0082745B"/>
    <w:rsid w:val="00831233"/>
    <w:rsid w:val="00836A92"/>
    <w:rsid w:val="00840CDD"/>
    <w:rsid w:val="00843FAC"/>
    <w:rsid w:val="008457EA"/>
    <w:rsid w:val="00846283"/>
    <w:rsid w:val="00847EF5"/>
    <w:rsid w:val="0086080D"/>
    <w:rsid w:val="00863843"/>
    <w:rsid w:val="00877B6D"/>
    <w:rsid w:val="00880039"/>
    <w:rsid w:val="00886D20"/>
    <w:rsid w:val="00890DD3"/>
    <w:rsid w:val="0089750F"/>
    <w:rsid w:val="00897E59"/>
    <w:rsid w:val="008A28DA"/>
    <w:rsid w:val="008A5926"/>
    <w:rsid w:val="008A5DAE"/>
    <w:rsid w:val="008B191D"/>
    <w:rsid w:val="008B7B9D"/>
    <w:rsid w:val="008C0B43"/>
    <w:rsid w:val="008C0CF5"/>
    <w:rsid w:val="008C0E1C"/>
    <w:rsid w:val="008D14C0"/>
    <w:rsid w:val="008D1F53"/>
    <w:rsid w:val="008D45C9"/>
    <w:rsid w:val="008D5A9E"/>
    <w:rsid w:val="008D6101"/>
    <w:rsid w:val="008D7E25"/>
    <w:rsid w:val="008E07DC"/>
    <w:rsid w:val="008E16D8"/>
    <w:rsid w:val="008E6AFE"/>
    <w:rsid w:val="008F1F49"/>
    <w:rsid w:val="008F2044"/>
    <w:rsid w:val="009075F9"/>
    <w:rsid w:val="00911018"/>
    <w:rsid w:val="009111E7"/>
    <w:rsid w:val="00911D76"/>
    <w:rsid w:val="00914AB2"/>
    <w:rsid w:val="00921177"/>
    <w:rsid w:val="009241E4"/>
    <w:rsid w:val="0093418D"/>
    <w:rsid w:val="0094121B"/>
    <w:rsid w:val="00942C71"/>
    <w:rsid w:val="009455BC"/>
    <w:rsid w:val="009471D4"/>
    <w:rsid w:val="00951D82"/>
    <w:rsid w:val="009539AA"/>
    <w:rsid w:val="00956560"/>
    <w:rsid w:val="00962A46"/>
    <w:rsid w:val="00965D22"/>
    <w:rsid w:val="00967718"/>
    <w:rsid w:val="00972E29"/>
    <w:rsid w:val="0097309C"/>
    <w:rsid w:val="00973A9C"/>
    <w:rsid w:val="00976EB6"/>
    <w:rsid w:val="00984E8F"/>
    <w:rsid w:val="009A6F77"/>
    <w:rsid w:val="009B0EC4"/>
    <w:rsid w:val="009C1FA3"/>
    <w:rsid w:val="009C2222"/>
    <w:rsid w:val="009D4823"/>
    <w:rsid w:val="009E0EF0"/>
    <w:rsid w:val="009F0261"/>
    <w:rsid w:val="009F249B"/>
    <w:rsid w:val="009F390A"/>
    <w:rsid w:val="009F3B85"/>
    <w:rsid w:val="009F3D7D"/>
    <w:rsid w:val="00A02DD5"/>
    <w:rsid w:val="00A1695D"/>
    <w:rsid w:val="00A23B72"/>
    <w:rsid w:val="00A26317"/>
    <w:rsid w:val="00A4018F"/>
    <w:rsid w:val="00A46102"/>
    <w:rsid w:val="00A56723"/>
    <w:rsid w:val="00A6321E"/>
    <w:rsid w:val="00A66419"/>
    <w:rsid w:val="00A66C02"/>
    <w:rsid w:val="00A80436"/>
    <w:rsid w:val="00A83600"/>
    <w:rsid w:val="00A85436"/>
    <w:rsid w:val="00A922BE"/>
    <w:rsid w:val="00A967D7"/>
    <w:rsid w:val="00AA6621"/>
    <w:rsid w:val="00AA6CF1"/>
    <w:rsid w:val="00AB0CF9"/>
    <w:rsid w:val="00AC1284"/>
    <w:rsid w:val="00AD5864"/>
    <w:rsid w:val="00AD61C6"/>
    <w:rsid w:val="00AD7239"/>
    <w:rsid w:val="00AE17C8"/>
    <w:rsid w:val="00AE4BD3"/>
    <w:rsid w:val="00AF062E"/>
    <w:rsid w:val="00B00B30"/>
    <w:rsid w:val="00B01EC2"/>
    <w:rsid w:val="00B05621"/>
    <w:rsid w:val="00B071CF"/>
    <w:rsid w:val="00B07B1E"/>
    <w:rsid w:val="00B07CD6"/>
    <w:rsid w:val="00B1009C"/>
    <w:rsid w:val="00B17B48"/>
    <w:rsid w:val="00B22DCE"/>
    <w:rsid w:val="00B22E6F"/>
    <w:rsid w:val="00B25AB2"/>
    <w:rsid w:val="00B309A9"/>
    <w:rsid w:val="00B31B14"/>
    <w:rsid w:val="00B35D98"/>
    <w:rsid w:val="00B362E1"/>
    <w:rsid w:val="00B36510"/>
    <w:rsid w:val="00B373DB"/>
    <w:rsid w:val="00B4077C"/>
    <w:rsid w:val="00B40A76"/>
    <w:rsid w:val="00B41126"/>
    <w:rsid w:val="00B441BF"/>
    <w:rsid w:val="00B45550"/>
    <w:rsid w:val="00B46DBF"/>
    <w:rsid w:val="00B47CA9"/>
    <w:rsid w:val="00B53969"/>
    <w:rsid w:val="00B55EE5"/>
    <w:rsid w:val="00B57DF7"/>
    <w:rsid w:val="00B602BA"/>
    <w:rsid w:val="00B62510"/>
    <w:rsid w:val="00B62923"/>
    <w:rsid w:val="00B72759"/>
    <w:rsid w:val="00B74272"/>
    <w:rsid w:val="00B74C0B"/>
    <w:rsid w:val="00B77F28"/>
    <w:rsid w:val="00B8027B"/>
    <w:rsid w:val="00B87450"/>
    <w:rsid w:val="00B95A8F"/>
    <w:rsid w:val="00BB1213"/>
    <w:rsid w:val="00BB17C3"/>
    <w:rsid w:val="00BB208A"/>
    <w:rsid w:val="00BC1F80"/>
    <w:rsid w:val="00BD1E30"/>
    <w:rsid w:val="00BD623F"/>
    <w:rsid w:val="00BD7D19"/>
    <w:rsid w:val="00BE1351"/>
    <w:rsid w:val="00BE359F"/>
    <w:rsid w:val="00BE3CCC"/>
    <w:rsid w:val="00BE598F"/>
    <w:rsid w:val="00BF0B72"/>
    <w:rsid w:val="00BF2D86"/>
    <w:rsid w:val="00BF528F"/>
    <w:rsid w:val="00C17B5F"/>
    <w:rsid w:val="00C206D5"/>
    <w:rsid w:val="00C2443B"/>
    <w:rsid w:val="00C26506"/>
    <w:rsid w:val="00C26CA5"/>
    <w:rsid w:val="00C30378"/>
    <w:rsid w:val="00C3291F"/>
    <w:rsid w:val="00C358DD"/>
    <w:rsid w:val="00C46317"/>
    <w:rsid w:val="00C478D0"/>
    <w:rsid w:val="00C504F7"/>
    <w:rsid w:val="00C5614C"/>
    <w:rsid w:val="00C6242C"/>
    <w:rsid w:val="00C715B6"/>
    <w:rsid w:val="00C764C1"/>
    <w:rsid w:val="00C76DF5"/>
    <w:rsid w:val="00C800D0"/>
    <w:rsid w:val="00C8361C"/>
    <w:rsid w:val="00C86961"/>
    <w:rsid w:val="00CB3087"/>
    <w:rsid w:val="00CD1526"/>
    <w:rsid w:val="00CD6CCD"/>
    <w:rsid w:val="00CE1B0E"/>
    <w:rsid w:val="00CE1EAF"/>
    <w:rsid w:val="00CE5325"/>
    <w:rsid w:val="00CE5DB5"/>
    <w:rsid w:val="00CE7B95"/>
    <w:rsid w:val="00CF7E64"/>
    <w:rsid w:val="00D106EA"/>
    <w:rsid w:val="00D17924"/>
    <w:rsid w:val="00D20061"/>
    <w:rsid w:val="00D21B49"/>
    <w:rsid w:val="00D2343B"/>
    <w:rsid w:val="00D26155"/>
    <w:rsid w:val="00D269A4"/>
    <w:rsid w:val="00D275A7"/>
    <w:rsid w:val="00D32F7A"/>
    <w:rsid w:val="00D33CF7"/>
    <w:rsid w:val="00D347A1"/>
    <w:rsid w:val="00D34C55"/>
    <w:rsid w:val="00D42F13"/>
    <w:rsid w:val="00D43194"/>
    <w:rsid w:val="00D43342"/>
    <w:rsid w:val="00D44A56"/>
    <w:rsid w:val="00D44CE8"/>
    <w:rsid w:val="00D472ED"/>
    <w:rsid w:val="00D50F41"/>
    <w:rsid w:val="00D54D32"/>
    <w:rsid w:val="00D633D2"/>
    <w:rsid w:val="00D70F07"/>
    <w:rsid w:val="00D7565B"/>
    <w:rsid w:val="00D91A28"/>
    <w:rsid w:val="00DA2257"/>
    <w:rsid w:val="00DA5B77"/>
    <w:rsid w:val="00DA6F2D"/>
    <w:rsid w:val="00DB2FBF"/>
    <w:rsid w:val="00DB372E"/>
    <w:rsid w:val="00DB38F5"/>
    <w:rsid w:val="00DB465D"/>
    <w:rsid w:val="00DC06EC"/>
    <w:rsid w:val="00DC425F"/>
    <w:rsid w:val="00DC64F1"/>
    <w:rsid w:val="00DC7A1A"/>
    <w:rsid w:val="00DD0054"/>
    <w:rsid w:val="00DD0C1A"/>
    <w:rsid w:val="00DD35DA"/>
    <w:rsid w:val="00DD5D20"/>
    <w:rsid w:val="00DE1286"/>
    <w:rsid w:val="00DE43F4"/>
    <w:rsid w:val="00DE6D74"/>
    <w:rsid w:val="00DF5471"/>
    <w:rsid w:val="00E03661"/>
    <w:rsid w:val="00E06D94"/>
    <w:rsid w:val="00E108FF"/>
    <w:rsid w:val="00E173EC"/>
    <w:rsid w:val="00E23262"/>
    <w:rsid w:val="00E279B7"/>
    <w:rsid w:val="00E3434A"/>
    <w:rsid w:val="00E34CF9"/>
    <w:rsid w:val="00E35C52"/>
    <w:rsid w:val="00E3632B"/>
    <w:rsid w:val="00E36ECF"/>
    <w:rsid w:val="00E40214"/>
    <w:rsid w:val="00E41E00"/>
    <w:rsid w:val="00E4225D"/>
    <w:rsid w:val="00E57850"/>
    <w:rsid w:val="00E6088B"/>
    <w:rsid w:val="00E63DBE"/>
    <w:rsid w:val="00E66D1F"/>
    <w:rsid w:val="00E70013"/>
    <w:rsid w:val="00E70BF9"/>
    <w:rsid w:val="00E724B2"/>
    <w:rsid w:val="00E76B24"/>
    <w:rsid w:val="00E83142"/>
    <w:rsid w:val="00E92858"/>
    <w:rsid w:val="00E9348F"/>
    <w:rsid w:val="00EA676D"/>
    <w:rsid w:val="00EB2545"/>
    <w:rsid w:val="00EB50B2"/>
    <w:rsid w:val="00EC0115"/>
    <w:rsid w:val="00EC2602"/>
    <w:rsid w:val="00EC5D05"/>
    <w:rsid w:val="00ED2D06"/>
    <w:rsid w:val="00EE0D89"/>
    <w:rsid w:val="00EE5585"/>
    <w:rsid w:val="00EE5C11"/>
    <w:rsid w:val="00EE7320"/>
    <w:rsid w:val="00EF31BC"/>
    <w:rsid w:val="00EF4A2E"/>
    <w:rsid w:val="00EF76FA"/>
    <w:rsid w:val="00F13C52"/>
    <w:rsid w:val="00F14F8E"/>
    <w:rsid w:val="00F23AC2"/>
    <w:rsid w:val="00F24DA2"/>
    <w:rsid w:val="00F267BA"/>
    <w:rsid w:val="00F309B9"/>
    <w:rsid w:val="00F30F89"/>
    <w:rsid w:val="00F419AB"/>
    <w:rsid w:val="00F530E1"/>
    <w:rsid w:val="00F72A89"/>
    <w:rsid w:val="00F761B5"/>
    <w:rsid w:val="00F76676"/>
    <w:rsid w:val="00F86289"/>
    <w:rsid w:val="00F91008"/>
    <w:rsid w:val="00F91FE0"/>
    <w:rsid w:val="00F950C0"/>
    <w:rsid w:val="00F96F93"/>
    <w:rsid w:val="00F97E22"/>
    <w:rsid w:val="00FB273A"/>
    <w:rsid w:val="00FC6992"/>
    <w:rsid w:val="00FD156D"/>
    <w:rsid w:val="00FE0DC2"/>
    <w:rsid w:val="00FE5444"/>
    <w:rsid w:val="00FE6F0D"/>
    <w:rsid w:val="00FF1E9B"/>
    <w:rsid w:val="00FF2782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8D210"/>
  <w15:chartTrackingRefBased/>
  <w15:docId w15:val="{85ABBB27-505D-4307-8715-22FF570F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4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49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5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1A1FA-24D7-40A7-9864-15665931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Mangum</dc:creator>
  <cp:keywords/>
  <dc:description/>
  <cp:lastModifiedBy>Brittany Mangum</cp:lastModifiedBy>
  <cp:revision>6</cp:revision>
  <cp:lastPrinted>2020-01-14T21:32:00Z</cp:lastPrinted>
  <dcterms:created xsi:type="dcterms:W3CDTF">2020-03-25T21:18:00Z</dcterms:created>
  <dcterms:modified xsi:type="dcterms:W3CDTF">2020-04-06T20:50:00Z</dcterms:modified>
</cp:coreProperties>
</file>